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4324F" w:rsidRPr="00732DFB" w:rsidRDefault="00906E08">
      <w:pPr>
        <w:rPr>
          <w:rFonts w:ascii="Times New Roman" w:hAnsi="Times New Roman" w:cs="Times New Roman"/>
        </w:rPr>
      </w:pPr>
      <w:bookmarkStart w:id="0" w:name="_GoBack"/>
      <w:bookmarkEnd w:id="0"/>
      <w:r w:rsidRPr="00732DFB">
        <w:rPr>
          <w:rFonts w:ascii="Times New Roman" w:hAnsi="Times New Roman" w:cs="Times New Roman"/>
          <w:noProof/>
          <w:sz w:val="28"/>
          <w:szCs w:val="28"/>
          <w:lang w:eastAsia="ru-RU"/>
        </w:rPr>
        <w:drawing>
          <wp:anchor distT="0" distB="0" distL="114300" distR="114300" simplePos="0" relativeHeight="251730944" behindDoc="1" locked="0" layoutInCell="1" allowOverlap="1">
            <wp:simplePos x="0" y="0"/>
            <wp:positionH relativeFrom="column">
              <wp:posOffset>-112565</wp:posOffset>
            </wp:positionH>
            <wp:positionV relativeFrom="paragraph">
              <wp:posOffset>23305</wp:posOffset>
            </wp:positionV>
            <wp:extent cx="1847850" cy="2305050"/>
            <wp:effectExtent l="0" t="0" r="0" b="0"/>
            <wp:wrapNone/>
            <wp:docPr id="9" name="Рисунок 9" descr="C:\OPr\Работа\НАДЗОР-WEB\ШАБЛОНЫ\Картинки\Иловлинский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r\Работа\НАДЗОР-WEB\ШАБЛОНЫ\Картинки\Иловлинский0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2305050"/>
                    </a:xfrm>
                    <a:prstGeom prst="rect">
                      <a:avLst/>
                    </a:prstGeom>
                    <a:noFill/>
                    <a:ln>
                      <a:noFill/>
                    </a:ln>
                  </pic:spPr>
                </pic:pic>
              </a:graphicData>
            </a:graphic>
          </wp:anchor>
        </w:drawing>
      </w:r>
    </w:p>
    <w:p w:rsidR="0004324F" w:rsidRPr="00732DFB" w:rsidRDefault="0004324F">
      <w:pPr>
        <w:rPr>
          <w:rFonts w:ascii="Times New Roman" w:hAnsi="Times New Roman" w:cs="Times New Roman"/>
        </w:rPr>
      </w:pPr>
    </w:p>
    <w:p w:rsidR="0004324F" w:rsidRPr="00732DFB" w:rsidRDefault="0004324F">
      <w:pPr>
        <w:rPr>
          <w:rFonts w:ascii="Times New Roman" w:hAnsi="Times New Roman" w:cs="Times New Roman"/>
        </w:rPr>
      </w:pPr>
    </w:p>
    <w:p w:rsidR="0004324F" w:rsidRPr="00732DFB" w:rsidRDefault="0004324F">
      <w:pPr>
        <w:rPr>
          <w:rFonts w:ascii="Times New Roman" w:hAnsi="Times New Roman" w:cs="Times New Roman"/>
        </w:rPr>
      </w:pPr>
    </w:p>
    <w:p w:rsidR="0004324F" w:rsidRPr="00732DFB" w:rsidRDefault="0004324F">
      <w:pPr>
        <w:rPr>
          <w:rFonts w:ascii="Times New Roman" w:hAnsi="Times New Roman" w:cs="Times New Roman"/>
        </w:rPr>
      </w:pPr>
    </w:p>
    <w:p w:rsidR="007A4F71" w:rsidRPr="00732DFB" w:rsidRDefault="007A4F71">
      <w:pPr>
        <w:rPr>
          <w:rFonts w:ascii="Times New Roman" w:hAnsi="Times New Roman" w:cs="Times New Roman"/>
          <w:lang w:val="en-US"/>
        </w:rPr>
      </w:pPr>
    </w:p>
    <w:p w:rsidR="00FC131F" w:rsidRDefault="00FC131F" w:rsidP="00FC131F">
      <w:pPr>
        <w:spacing w:after="0" w:line="240" w:lineRule="auto"/>
        <w:rPr>
          <w:rFonts w:ascii="Times New Roman" w:hAnsi="Times New Roman" w:cs="Times New Roman"/>
          <w:sz w:val="28"/>
          <w:szCs w:val="28"/>
        </w:rPr>
      </w:pPr>
    </w:p>
    <w:p w:rsidR="0004324F" w:rsidRPr="00FC131F" w:rsidRDefault="00CE24C3" w:rsidP="00FC131F">
      <w:pPr>
        <w:spacing w:after="0" w:line="240" w:lineRule="auto"/>
        <w:rPr>
          <w:rFonts w:ascii="Times New Roman" w:hAnsi="Times New Roman" w:cs="Times New Roman"/>
          <w:sz w:val="28"/>
          <w:szCs w:val="28"/>
        </w:rPr>
      </w:pPr>
      <w:r>
        <w:rPr>
          <w:rFonts w:ascii="Times New Roman" w:hAnsi="Times New Roman" w:cs="Times New Roman"/>
          <w:sz w:val="28"/>
          <w:szCs w:val="28"/>
        </w:rPr>
        <w:t>31</w:t>
      </w:r>
      <w:r w:rsidR="00494D46" w:rsidRPr="00FC131F">
        <w:rPr>
          <w:rFonts w:ascii="Times New Roman" w:hAnsi="Times New Roman" w:cs="Times New Roman"/>
          <w:sz w:val="28"/>
          <w:szCs w:val="28"/>
        </w:rPr>
        <w:t>.05</w:t>
      </w:r>
      <w:r w:rsidR="005C07A2" w:rsidRPr="00FC131F">
        <w:rPr>
          <w:rFonts w:ascii="Times New Roman" w:hAnsi="Times New Roman" w:cs="Times New Roman"/>
          <w:sz w:val="28"/>
          <w:szCs w:val="28"/>
        </w:rPr>
        <w:t>.2023        40-75-2023</w:t>
      </w:r>
    </w:p>
    <w:tbl>
      <w:tblPr>
        <w:tblpPr w:vertAnchor="page" w:horzAnchor="page" w:tblpX="8686" w:tblpY="331"/>
        <w:tblW w:w="0" w:type="auto"/>
        <w:tblLayout w:type="fixed"/>
        <w:tblCellMar>
          <w:left w:w="0" w:type="dxa"/>
          <w:right w:w="0" w:type="dxa"/>
        </w:tblCellMar>
        <w:tblLook w:val="04A0" w:firstRow="1" w:lastRow="0" w:firstColumn="1" w:lastColumn="0" w:noHBand="0" w:noVBand="1"/>
      </w:tblPr>
      <w:tblGrid>
        <w:gridCol w:w="1581"/>
      </w:tblGrid>
      <w:tr w:rsidR="001F5899" w:rsidRPr="00732DFB" w:rsidTr="001F5899">
        <w:trPr>
          <w:cantSplit/>
          <w:trHeight w:val="454"/>
        </w:trPr>
        <w:tc>
          <w:tcPr>
            <w:tcW w:w="1581" w:type="dxa"/>
            <w:noWrap/>
          </w:tcPr>
          <w:p w:rsidR="001F5899" w:rsidRPr="00732DFB" w:rsidRDefault="001F5899" w:rsidP="0070686A">
            <w:pPr>
              <w:pStyle w:val="1"/>
              <w:rPr>
                <w:rFonts w:ascii="Times New Roman" w:hAnsi="Times New Roman" w:cs="Times New Roman"/>
                <w:lang w:val="en-US"/>
              </w:rPr>
            </w:pPr>
          </w:p>
        </w:tc>
      </w:tr>
    </w:tbl>
    <w:tbl>
      <w:tblPr>
        <w:tblStyle w:val="a3"/>
        <w:tblpPr w:leftFromText="181" w:rightFromText="181" w:vertAnchor="page" w:horzAnchor="margin" w:tblpXSpec="right" w:tblpY="17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2"/>
      </w:tblGrid>
      <w:tr w:rsidR="0007553B" w:rsidRPr="00FA4CE3" w:rsidTr="0090162C">
        <w:tc>
          <w:tcPr>
            <w:tcW w:w="5562" w:type="dxa"/>
          </w:tcPr>
          <w:p w:rsidR="005C07A2" w:rsidRDefault="005C07A2" w:rsidP="0016008E">
            <w:pPr>
              <w:pStyle w:val="ad"/>
              <w:spacing w:line="240" w:lineRule="exact"/>
              <w:ind w:right="140"/>
              <w:jc w:val="both"/>
              <w:rPr>
                <w:rFonts w:ascii="Times New Roman" w:hAnsi="Times New Roman"/>
                <w:color w:val="000000"/>
                <w:sz w:val="28"/>
                <w:szCs w:val="28"/>
              </w:rPr>
            </w:pPr>
          </w:p>
          <w:p w:rsidR="005C07A2" w:rsidRDefault="005C07A2" w:rsidP="0016008E">
            <w:pPr>
              <w:pStyle w:val="ad"/>
              <w:spacing w:line="240" w:lineRule="exact"/>
              <w:ind w:right="140"/>
              <w:jc w:val="both"/>
              <w:rPr>
                <w:rFonts w:ascii="Times New Roman" w:hAnsi="Times New Roman"/>
                <w:color w:val="000000"/>
                <w:sz w:val="28"/>
                <w:szCs w:val="28"/>
              </w:rPr>
            </w:pPr>
          </w:p>
          <w:p w:rsidR="0075763E" w:rsidRDefault="0075763E" w:rsidP="0075763E">
            <w:pPr>
              <w:shd w:val="clear" w:color="auto" w:fill="FFFFFF"/>
              <w:spacing w:line="200" w:lineRule="exact"/>
              <w:ind w:left="318" w:right="-1"/>
              <w:jc w:val="both"/>
              <w:rPr>
                <w:rFonts w:ascii="Times New Roman" w:hAnsi="Times New Roman" w:cs="Times New Roman"/>
                <w:color w:val="000000"/>
                <w:spacing w:val="-1"/>
                <w:sz w:val="28"/>
                <w:szCs w:val="28"/>
              </w:rPr>
            </w:pPr>
          </w:p>
          <w:p w:rsidR="0075763E" w:rsidRPr="004D4B79" w:rsidRDefault="0075763E" w:rsidP="0075763E">
            <w:pPr>
              <w:shd w:val="clear" w:color="auto" w:fill="FFFFFF"/>
              <w:spacing w:line="200" w:lineRule="exact"/>
              <w:ind w:left="318" w:right="-1"/>
              <w:jc w:val="both"/>
              <w:rPr>
                <w:rFonts w:ascii="Times New Roman" w:hAnsi="Times New Roman" w:cs="Times New Roman"/>
                <w:color w:val="000000"/>
              </w:rPr>
            </w:pPr>
            <w:r w:rsidRPr="004D4B79">
              <w:rPr>
                <w:rFonts w:ascii="Times New Roman" w:hAnsi="Times New Roman" w:cs="Times New Roman"/>
                <w:color w:val="000000"/>
                <w:spacing w:val="-1"/>
                <w:sz w:val="28"/>
                <w:szCs w:val="28"/>
              </w:rPr>
              <w:t xml:space="preserve">Всем главам Иловлинского </w:t>
            </w:r>
            <w:r w:rsidRPr="004D4B79">
              <w:rPr>
                <w:rFonts w:ascii="Times New Roman" w:hAnsi="Times New Roman" w:cs="Times New Roman"/>
                <w:color w:val="000000"/>
                <w:sz w:val="28"/>
                <w:szCs w:val="28"/>
              </w:rPr>
              <w:t>муниципального района</w:t>
            </w:r>
          </w:p>
          <w:p w:rsidR="0075763E" w:rsidRDefault="0075763E" w:rsidP="0075763E">
            <w:pPr>
              <w:spacing w:line="240" w:lineRule="exact"/>
              <w:ind w:left="319"/>
              <w:rPr>
                <w:rFonts w:ascii="Times New Roman" w:hAnsi="Times New Roman" w:cs="Times New Roman"/>
                <w:color w:val="000000" w:themeColor="text1"/>
                <w:sz w:val="28"/>
                <w:szCs w:val="28"/>
              </w:rPr>
            </w:pPr>
          </w:p>
          <w:p w:rsidR="0075763E" w:rsidRPr="00781320" w:rsidRDefault="0075763E" w:rsidP="0075763E">
            <w:pPr>
              <w:spacing w:line="240" w:lineRule="exact"/>
              <w:ind w:left="319"/>
              <w:rPr>
                <w:rFonts w:ascii="Times New Roman" w:hAnsi="Times New Roman" w:cs="Times New Roman"/>
                <w:color w:val="000000" w:themeColor="text1"/>
                <w:sz w:val="28"/>
                <w:szCs w:val="28"/>
              </w:rPr>
            </w:pPr>
            <w:r w:rsidRPr="00781320">
              <w:rPr>
                <w:rFonts w:ascii="Times New Roman" w:hAnsi="Times New Roman" w:cs="Times New Roman"/>
                <w:color w:val="000000" w:themeColor="text1"/>
                <w:sz w:val="28"/>
                <w:szCs w:val="28"/>
              </w:rPr>
              <w:t xml:space="preserve">Главному редактору </w:t>
            </w:r>
          </w:p>
          <w:p w:rsidR="0075763E" w:rsidRPr="00781320" w:rsidRDefault="0075763E" w:rsidP="0075763E">
            <w:pPr>
              <w:spacing w:line="240" w:lineRule="exact"/>
              <w:ind w:left="319"/>
              <w:rPr>
                <w:rFonts w:ascii="Times New Roman" w:hAnsi="Times New Roman" w:cs="Times New Roman"/>
                <w:color w:val="000000" w:themeColor="text1"/>
                <w:sz w:val="28"/>
                <w:szCs w:val="28"/>
              </w:rPr>
            </w:pPr>
            <w:r w:rsidRPr="00781320">
              <w:rPr>
                <w:rFonts w:ascii="Times New Roman" w:hAnsi="Times New Roman" w:cs="Times New Roman"/>
                <w:color w:val="000000" w:themeColor="text1"/>
                <w:sz w:val="28"/>
                <w:szCs w:val="28"/>
              </w:rPr>
              <w:t>газеты «Донской Вестник»</w:t>
            </w:r>
          </w:p>
          <w:p w:rsidR="0075763E" w:rsidRPr="00781320" w:rsidRDefault="0075763E" w:rsidP="0075763E">
            <w:pPr>
              <w:spacing w:line="240" w:lineRule="exact"/>
              <w:ind w:left="319"/>
              <w:rPr>
                <w:rFonts w:ascii="Times New Roman" w:hAnsi="Times New Roman" w:cs="Times New Roman"/>
                <w:color w:val="000000" w:themeColor="text1"/>
                <w:sz w:val="28"/>
                <w:szCs w:val="28"/>
              </w:rPr>
            </w:pPr>
          </w:p>
          <w:p w:rsidR="0075763E" w:rsidRDefault="0075763E" w:rsidP="0075763E">
            <w:pPr>
              <w:shd w:val="clear" w:color="auto" w:fill="FFFFFF"/>
              <w:spacing w:line="200" w:lineRule="exact"/>
              <w:ind w:left="318" w:right="-1"/>
              <w:jc w:val="both"/>
              <w:rPr>
                <w:rFonts w:ascii="Times New Roman" w:hAnsi="Times New Roman" w:cs="Times New Roman"/>
                <w:color w:val="000000"/>
                <w:spacing w:val="-1"/>
                <w:sz w:val="28"/>
                <w:szCs w:val="28"/>
              </w:rPr>
            </w:pPr>
          </w:p>
          <w:p w:rsidR="002B675E" w:rsidRPr="00426B2F" w:rsidRDefault="002B675E" w:rsidP="002B675E">
            <w:pPr>
              <w:tabs>
                <w:tab w:val="left" w:pos="4860"/>
              </w:tabs>
              <w:spacing w:line="240" w:lineRule="exact"/>
              <w:ind w:right="142"/>
              <w:rPr>
                <w:rFonts w:ascii="Times New Roman" w:hAnsi="Times New Roman" w:cs="Times New Roman"/>
                <w:color w:val="000000" w:themeColor="text1"/>
                <w:sz w:val="28"/>
                <w:szCs w:val="28"/>
              </w:rPr>
            </w:pPr>
          </w:p>
          <w:p w:rsidR="00024D01" w:rsidRPr="00FA4CE3" w:rsidRDefault="00024D01" w:rsidP="00FA4CE3">
            <w:pPr>
              <w:spacing w:line="240" w:lineRule="exact"/>
              <w:ind w:left="322" w:right="-108"/>
              <w:rPr>
                <w:rFonts w:ascii="Times New Roman" w:hAnsi="Times New Roman" w:cs="Times New Roman"/>
                <w:sz w:val="28"/>
                <w:szCs w:val="28"/>
              </w:rPr>
            </w:pPr>
          </w:p>
        </w:tc>
      </w:tr>
      <w:tr w:rsidR="00D41BB5" w:rsidRPr="00FA4CE3" w:rsidTr="0090162C">
        <w:tc>
          <w:tcPr>
            <w:tcW w:w="5562" w:type="dxa"/>
          </w:tcPr>
          <w:p w:rsidR="00D41BB5" w:rsidRPr="00FA4CE3" w:rsidRDefault="00D41BB5" w:rsidP="00FE3EC1">
            <w:pPr>
              <w:spacing w:line="240" w:lineRule="exact"/>
              <w:ind w:right="-108"/>
              <w:rPr>
                <w:rFonts w:ascii="Times New Roman" w:hAnsi="Times New Roman" w:cs="Times New Roman"/>
                <w:sz w:val="28"/>
                <w:szCs w:val="28"/>
              </w:rPr>
            </w:pPr>
          </w:p>
        </w:tc>
      </w:tr>
    </w:tbl>
    <w:p w:rsidR="0075763E" w:rsidRDefault="0075763E" w:rsidP="0075763E">
      <w:pPr>
        <w:spacing w:after="0" w:line="240" w:lineRule="auto"/>
        <w:ind w:firstLine="709"/>
        <w:jc w:val="both"/>
        <w:rPr>
          <w:rFonts w:ascii="Times New Roman" w:hAnsi="Times New Roman" w:cs="Times New Roman"/>
          <w:color w:val="000000"/>
          <w:sz w:val="28"/>
          <w:szCs w:val="28"/>
        </w:rPr>
      </w:pPr>
    </w:p>
    <w:p w:rsidR="00FC131F" w:rsidRDefault="00FC131F" w:rsidP="0075763E">
      <w:pPr>
        <w:spacing w:after="0" w:line="240" w:lineRule="auto"/>
        <w:ind w:firstLine="709"/>
        <w:jc w:val="both"/>
        <w:rPr>
          <w:rFonts w:ascii="Times New Roman" w:hAnsi="Times New Roman" w:cs="Times New Roman"/>
          <w:color w:val="000000"/>
          <w:sz w:val="28"/>
          <w:szCs w:val="28"/>
        </w:rPr>
      </w:pPr>
    </w:p>
    <w:p w:rsidR="0075763E" w:rsidRPr="00CE24C3" w:rsidRDefault="0075763E" w:rsidP="00CE24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84278E">
        <w:rPr>
          <w:rFonts w:ascii="Times New Roman" w:hAnsi="Times New Roman" w:cs="Times New Roman"/>
          <w:color w:val="000000"/>
          <w:sz w:val="28"/>
          <w:szCs w:val="28"/>
        </w:rPr>
        <w:t xml:space="preserve">Прошу опубликовать </w:t>
      </w:r>
      <w:r w:rsidRPr="0039159F">
        <w:rPr>
          <w:rFonts w:ascii="Times New Roman" w:hAnsi="Times New Roman" w:cs="Times New Roman"/>
          <w:color w:val="000000"/>
          <w:sz w:val="28"/>
          <w:szCs w:val="28"/>
        </w:rPr>
        <w:t>пресс</w:t>
      </w:r>
      <w:r w:rsidR="00FC131F">
        <w:rPr>
          <w:rFonts w:ascii="Times New Roman" w:hAnsi="Times New Roman" w:cs="Times New Roman"/>
          <w:color w:val="000000"/>
          <w:sz w:val="28"/>
          <w:szCs w:val="28"/>
        </w:rPr>
        <w:t>-</w:t>
      </w:r>
      <w:r w:rsidRPr="0039159F">
        <w:rPr>
          <w:rFonts w:ascii="Times New Roman" w:hAnsi="Times New Roman" w:cs="Times New Roman"/>
          <w:color w:val="000000"/>
          <w:sz w:val="28"/>
          <w:szCs w:val="28"/>
        </w:rPr>
        <w:t xml:space="preserve">релиз </w:t>
      </w:r>
      <w:r w:rsidR="00FC131F" w:rsidRPr="00CE24C3">
        <w:rPr>
          <w:rFonts w:ascii="Times New Roman" w:hAnsi="Times New Roman" w:cs="Times New Roman"/>
          <w:b/>
          <w:color w:val="000000"/>
          <w:sz w:val="28"/>
          <w:szCs w:val="28"/>
        </w:rPr>
        <w:t>«</w:t>
      </w:r>
      <w:r w:rsidR="00CE24C3" w:rsidRPr="00CE24C3">
        <w:rPr>
          <w:rFonts w:ascii="Times New Roman" w:eastAsia="Times New Roman" w:hAnsi="Times New Roman" w:cs="Times New Roman"/>
          <w:b/>
          <w:bCs/>
          <w:color w:val="000000" w:themeColor="text1"/>
          <w:sz w:val="28"/>
          <w:szCs w:val="28"/>
          <w:lang w:eastAsia="ru-RU"/>
        </w:rPr>
        <w:t>За дискредитацию добровольных участников спецоперации и фейки о них предусмотрена уголовная ответственность</w:t>
      </w:r>
      <w:r w:rsidRPr="00CE24C3">
        <w:rPr>
          <w:rFonts w:ascii="Times New Roman" w:hAnsi="Times New Roman" w:cs="Times New Roman"/>
          <w:b/>
          <w:color w:val="000000"/>
          <w:sz w:val="28"/>
          <w:szCs w:val="28"/>
        </w:rPr>
        <w:t>»,</w:t>
      </w:r>
      <w:r w:rsidRPr="0084278E">
        <w:rPr>
          <w:rFonts w:ascii="Times New Roman" w:hAnsi="Times New Roman" w:cs="Times New Roman"/>
          <w:color w:val="000000"/>
          <w:sz w:val="28"/>
          <w:szCs w:val="28"/>
        </w:rPr>
        <w:t xml:space="preserve"> в ближайшем выпуске</w:t>
      </w:r>
      <w:r>
        <w:rPr>
          <w:rFonts w:ascii="Times New Roman" w:hAnsi="Times New Roman" w:cs="Times New Roman"/>
          <w:color w:val="000000"/>
          <w:sz w:val="28"/>
          <w:szCs w:val="28"/>
        </w:rPr>
        <w:t xml:space="preserve"> Вашего источника информационного издания, а также на сайте администрации поселения.</w:t>
      </w:r>
    </w:p>
    <w:p w:rsidR="0075763E" w:rsidRDefault="0075763E" w:rsidP="007576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результатах опубликования пресс-релиза с приложением документов, подтверждающих его размещение, прошу сообщить </w:t>
      </w:r>
      <w:r w:rsidRPr="001279D1">
        <w:rPr>
          <w:rFonts w:ascii="Times New Roman" w:hAnsi="Times New Roman" w:cs="Times New Roman"/>
          <w:color w:val="000000" w:themeColor="text1"/>
          <w:sz w:val="28"/>
          <w:szCs w:val="28"/>
        </w:rPr>
        <w:t xml:space="preserve">в наш адрес в срок </w:t>
      </w:r>
      <w:r w:rsidRPr="001279D1">
        <w:rPr>
          <w:rFonts w:ascii="Times New Roman" w:hAnsi="Times New Roman" w:cs="Times New Roman"/>
          <w:b/>
          <w:bCs/>
          <w:color w:val="000000" w:themeColor="text1"/>
          <w:sz w:val="28"/>
          <w:szCs w:val="28"/>
          <w:u w:val="single"/>
        </w:rPr>
        <w:t xml:space="preserve">не позднее </w:t>
      </w:r>
      <w:r w:rsidR="00CE24C3">
        <w:rPr>
          <w:rFonts w:ascii="Times New Roman" w:hAnsi="Times New Roman" w:cs="Times New Roman"/>
          <w:b/>
          <w:bCs/>
          <w:color w:val="000000" w:themeColor="text1"/>
          <w:sz w:val="28"/>
          <w:szCs w:val="28"/>
          <w:u w:val="single"/>
        </w:rPr>
        <w:t>15.06</w:t>
      </w:r>
      <w:r>
        <w:rPr>
          <w:rFonts w:ascii="Times New Roman" w:hAnsi="Times New Roman" w:cs="Times New Roman"/>
          <w:b/>
          <w:bCs/>
          <w:color w:val="000000" w:themeColor="text1"/>
          <w:sz w:val="28"/>
          <w:szCs w:val="28"/>
          <w:u w:val="single"/>
        </w:rPr>
        <w:t>.2023</w:t>
      </w:r>
      <w:r w:rsidRPr="001279D1">
        <w:rPr>
          <w:rFonts w:ascii="Times New Roman" w:hAnsi="Times New Roman" w:cs="Times New Roman"/>
          <w:sz w:val="28"/>
          <w:szCs w:val="28"/>
        </w:rPr>
        <w:t xml:space="preserve"> (на электронный адрес </w:t>
      </w:r>
      <w:hyperlink r:id="rId10" w:history="1">
        <w:r w:rsidRPr="00B01731">
          <w:rPr>
            <w:rStyle w:val="af"/>
            <w:rFonts w:ascii="Times New Roman" w:hAnsi="Times New Roman" w:cs="Times New Roman"/>
            <w:b/>
            <w:sz w:val="28"/>
            <w:szCs w:val="28"/>
          </w:rPr>
          <w:t>chekunova.ilovprok@mail.ru</w:t>
        </w:r>
      </w:hyperlink>
      <w:r w:rsidRPr="001279D1">
        <w:rPr>
          <w:rFonts w:ascii="Times New Roman" w:hAnsi="Times New Roman" w:cs="Times New Roman"/>
          <w:b/>
          <w:color w:val="000000" w:themeColor="text1"/>
          <w:sz w:val="28"/>
          <w:szCs w:val="28"/>
        </w:rPr>
        <w:t>)</w:t>
      </w:r>
      <w:r>
        <w:rPr>
          <w:rFonts w:ascii="Times New Roman" w:hAnsi="Times New Roman" w:cs="Times New Roman"/>
          <w:sz w:val="28"/>
          <w:szCs w:val="28"/>
        </w:rPr>
        <w:t>.</w:t>
      </w:r>
    </w:p>
    <w:p w:rsidR="00494D46" w:rsidRDefault="00494D46" w:rsidP="00494D46">
      <w:pPr>
        <w:pStyle w:val="aa"/>
        <w:shd w:val="clear" w:color="auto" w:fill="FFFFFF"/>
        <w:spacing w:before="0" w:beforeAutospacing="0" w:after="0" w:afterAutospacing="0"/>
        <w:ind w:firstLine="709"/>
        <w:jc w:val="both"/>
        <w:rPr>
          <w:color w:val="333333"/>
          <w:sz w:val="28"/>
          <w:szCs w:val="28"/>
        </w:rPr>
      </w:pPr>
    </w:p>
    <w:p w:rsidR="005C07A2" w:rsidRDefault="005C07A2" w:rsidP="005C07A2">
      <w:pPr>
        <w:pStyle w:val="aa"/>
        <w:shd w:val="clear" w:color="auto" w:fill="FFFFFF"/>
        <w:spacing w:before="0" w:beforeAutospacing="0" w:after="0" w:afterAutospacing="0"/>
        <w:jc w:val="both"/>
        <w:rPr>
          <w:color w:val="333333"/>
          <w:sz w:val="28"/>
          <w:szCs w:val="28"/>
        </w:rPr>
      </w:pPr>
      <w:r>
        <w:rPr>
          <w:color w:val="333333"/>
          <w:sz w:val="28"/>
          <w:szCs w:val="28"/>
        </w:rPr>
        <w:t xml:space="preserve">Приложение: </w:t>
      </w:r>
      <w:r w:rsidR="00FC131F">
        <w:rPr>
          <w:color w:val="333333"/>
          <w:sz w:val="28"/>
          <w:szCs w:val="28"/>
        </w:rPr>
        <w:t>пресс-релиз на 1 л.</w:t>
      </w:r>
    </w:p>
    <w:p w:rsidR="00A35BAC" w:rsidRPr="00710909" w:rsidRDefault="00A35BAC" w:rsidP="00E15125">
      <w:pPr>
        <w:widowControl w:val="0"/>
        <w:spacing w:after="0" w:line="240" w:lineRule="auto"/>
        <w:ind w:right="140"/>
        <w:jc w:val="both"/>
        <w:rPr>
          <w:rFonts w:ascii="Times New Roman" w:hAnsi="Times New Roman"/>
          <w:sz w:val="29"/>
          <w:szCs w:val="29"/>
        </w:rPr>
      </w:pPr>
    </w:p>
    <w:tbl>
      <w:tblPr>
        <w:tblStyle w:val="a3"/>
        <w:tblpPr w:leftFromText="181" w:rightFromText="181"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1701"/>
        <w:gridCol w:w="2687"/>
      </w:tblGrid>
      <w:tr w:rsidR="00D935AD" w:rsidRPr="00710909" w:rsidTr="00894670">
        <w:tc>
          <w:tcPr>
            <w:tcW w:w="5443" w:type="dxa"/>
            <w:vAlign w:val="bottom"/>
          </w:tcPr>
          <w:p w:rsidR="00D935AD" w:rsidRPr="00710909" w:rsidRDefault="00A35BAC" w:rsidP="00F9600A">
            <w:pPr>
              <w:spacing w:line="240" w:lineRule="exact"/>
              <w:ind w:right="140"/>
              <w:rPr>
                <w:rFonts w:ascii="Times New Roman" w:hAnsi="Times New Roman" w:cs="Times New Roman"/>
                <w:sz w:val="29"/>
                <w:szCs w:val="29"/>
              </w:rPr>
            </w:pPr>
            <w:r>
              <w:rPr>
                <w:rFonts w:ascii="Times New Roman" w:hAnsi="Times New Roman" w:cs="Times New Roman"/>
                <w:sz w:val="29"/>
                <w:szCs w:val="29"/>
              </w:rPr>
              <w:t>П</w:t>
            </w:r>
            <w:r w:rsidR="00D935AD" w:rsidRPr="00710909">
              <w:rPr>
                <w:rFonts w:ascii="Times New Roman" w:hAnsi="Times New Roman" w:cs="Times New Roman"/>
                <w:sz w:val="29"/>
                <w:szCs w:val="29"/>
              </w:rPr>
              <w:t>рокурор Иловлинского района</w:t>
            </w:r>
          </w:p>
        </w:tc>
        <w:tc>
          <w:tcPr>
            <w:tcW w:w="1701" w:type="dxa"/>
            <w:vAlign w:val="bottom"/>
          </w:tcPr>
          <w:p w:rsidR="00D935AD" w:rsidRPr="00710909" w:rsidRDefault="00D935AD" w:rsidP="00F9600A">
            <w:pPr>
              <w:spacing w:line="240" w:lineRule="exact"/>
              <w:ind w:right="140"/>
              <w:rPr>
                <w:rFonts w:ascii="Times New Roman" w:hAnsi="Times New Roman" w:cs="Times New Roman"/>
                <w:sz w:val="29"/>
                <w:szCs w:val="29"/>
              </w:rPr>
            </w:pPr>
          </w:p>
        </w:tc>
        <w:tc>
          <w:tcPr>
            <w:tcW w:w="2687" w:type="dxa"/>
            <w:vAlign w:val="bottom"/>
          </w:tcPr>
          <w:p w:rsidR="00D935AD" w:rsidRPr="00710909" w:rsidRDefault="00D935AD" w:rsidP="00F9600A">
            <w:pPr>
              <w:spacing w:line="240" w:lineRule="exact"/>
              <w:ind w:right="140"/>
              <w:jc w:val="right"/>
              <w:rPr>
                <w:rFonts w:ascii="Times New Roman" w:hAnsi="Times New Roman" w:cs="Times New Roman"/>
                <w:sz w:val="29"/>
                <w:szCs w:val="29"/>
              </w:rPr>
            </w:pPr>
          </w:p>
          <w:p w:rsidR="00D935AD" w:rsidRPr="00710909" w:rsidRDefault="00FE0570" w:rsidP="00F9600A">
            <w:pPr>
              <w:spacing w:line="240" w:lineRule="exact"/>
              <w:ind w:right="140"/>
              <w:jc w:val="right"/>
              <w:rPr>
                <w:rFonts w:ascii="Times New Roman" w:hAnsi="Times New Roman" w:cs="Times New Roman"/>
                <w:color w:val="E7E6E6" w:themeColor="background2"/>
                <w:sz w:val="29"/>
                <w:szCs w:val="29"/>
              </w:rPr>
            </w:pPr>
            <w:r w:rsidRPr="00710909">
              <w:rPr>
                <w:rFonts w:ascii="Times New Roman" w:hAnsi="Times New Roman" w:cs="Times New Roman"/>
                <w:sz w:val="29"/>
                <w:szCs w:val="29"/>
              </w:rPr>
              <w:t xml:space="preserve"> </w:t>
            </w:r>
            <w:r w:rsidR="00A35BAC">
              <w:rPr>
                <w:rFonts w:ascii="Times New Roman" w:hAnsi="Times New Roman" w:cs="Times New Roman"/>
                <w:sz w:val="29"/>
                <w:szCs w:val="29"/>
              </w:rPr>
              <w:t>Ф.Г. Жакин</w:t>
            </w:r>
          </w:p>
        </w:tc>
      </w:tr>
    </w:tbl>
    <w:p w:rsidR="00FC131F" w:rsidRDefault="00D935AD" w:rsidP="00A35BAC">
      <w:pPr>
        <w:spacing w:before="240" w:line="360" w:lineRule="exact"/>
        <w:ind w:left="1985" w:right="140"/>
        <w:jc w:val="center"/>
        <w:rPr>
          <w:rFonts w:ascii="Times New Roman" w:hAnsi="Times New Roman" w:cs="Times New Roman"/>
          <w:color w:val="BFBFBF" w:themeColor="background1" w:themeShade="BF"/>
          <w:sz w:val="29"/>
          <w:szCs w:val="29"/>
        </w:rPr>
      </w:pPr>
      <w:bookmarkStart w:id="1" w:name="SIGNERSTAMP1"/>
      <w:proofErr w:type="spellStart"/>
      <w:r w:rsidRPr="00710909">
        <w:rPr>
          <w:rFonts w:ascii="Times New Roman" w:hAnsi="Times New Roman" w:cs="Times New Roman"/>
          <w:color w:val="BFBFBF" w:themeColor="background1" w:themeShade="BF"/>
          <w:sz w:val="29"/>
          <w:szCs w:val="29"/>
        </w:rPr>
        <w:t>эл</w:t>
      </w:r>
      <w:proofErr w:type="gramStart"/>
      <w:r w:rsidRPr="00710909">
        <w:rPr>
          <w:rFonts w:ascii="Times New Roman" w:hAnsi="Times New Roman" w:cs="Times New Roman"/>
          <w:color w:val="BFBFBF" w:themeColor="background1" w:themeShade="BF"/>
          <w:sz w:val="29"/>
          <w:szCs w:val="29"/>
        </w:rPr>
        <w:t>.п</w:t>
      </w:r>
      <w:proofErr w:type="gramEnd"/>
      <w:r w:rsidRPr="00710909">
        <w:rPr>
          <w:rFonts w:ascii="Times New Roman" w:hAnsi="Times New Roman" w:cs="Times New Roman"/>
          <w:color w:val="BFBFBF" w:themeColor="background1" w:themeShade="BF"/>
          <w:sz w:val="29"/>
          <w:szCs w:val="29"/>
        </w:rPr>
        <w:t>одпись</w:t>
      </w:r>
      <w:bookmarkEnd w:id="1"/>
      <w:proofErr w:type="spellEnd"/>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Default="00FC131F" w:rsidP="00FC131F">
      <w:pPr>
        <w:rPr>
          <w:rFonts w:ascii="Times New Roman" w:hAnsi="Times New Roman" w:cs="Times New Roman"/>
          <w:sz w:val="29"/>
          <w:szCs w:val="29"/>
        </w:rPr>
      </w:pPr>
    </w:p>
    <w:p w:rsidR="00FC131F" w:rsidRDefault="00FC131F">
      <w:pPr>
        <w:rPr>
          <w:rFonts w:ascii="Times New Roman" w:hAnsi="Times New Roman" w:cs="Times New Roman"/>
          <w:sz w:val="29"/>
          <w:szCs w:val="29"/>
        </w:rPr>
      </w:pPr>
      <w:r>
        <w:rPr>
          <w:rFonts w:ascii="Times New Roman" w:hAnsi="Times New Roman" w:cs="Times New Roman"/>
          <w:sz w:val="29"/>
          <w:szCs w:val="29"/>
        </w:rPr>
        <w:br w:type="page"/>
      </w:r>
    </w:p>
    <w:p w:rsidR="00CE24C3" w:rsidRPr="00CE24C3" w:rsidRDefault="00CE24C3" w:rsidP="00CE24C3">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CE24C3">
        <w:rPr>
          <w:rFonts w:ascii="Times New Roman" w:eastAsia="Times New Roman" w:hAnsi="Times New Roman" w:cs="Times New Roman"/>
          <w:b/>
          <w:bCs/>
          <w:color w:val="000000" w:themeColor="text1"/>
          <w:sz w:val="28"/>
          <w:szCs w:val="28"/>
          <w:lang w:eastAsia="ru-RU"/>
        </w:rPr>
        <w:lastRenderedPageBreak/>
        <w:t>За дискредитацию добровольных участников спецоперации и фейки о них предусмотрена уголовная ответственность</w:t>
      </w:r>
    </w:p>
    <w:p w:rsidR="00CE24C3" w:rsidRDefault="00CE24C3" w:rsidP="00CE24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CE24C3" w:rsidRPr="00CE24C3" w:rsidRDefault="00CE24C3" w:rsidP="00CE24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E24C3">
        <w:rPr>
          <w:rFonts w:ascii="Times New Roman" w:eastAsia="Times New Roman" w:hAnsi="Times New Roman" w:cs="Times New Roman"/>
          <w:color w:val="000000" w:themeColor="text1"/>
          <w:sz w:val="28"/>
          <w:szCs w:val="28"/>
          <w:lang w:eastAsia="ru-RU"/>
        </w:rPr>
        <w:t xml:space="preserve">Федеральным законом от 18 марта 2023 г. </w:t>
      </w:r>
      <w:r>
        <w:rPr>
          <w:rFonts w:ascii="Times New Roman" w:eastAsia="Times New Roman" w:hAnsi="Times New Roman" w:cs="Times New Roman"/>
          <w:color w:val="000000" w:themeColor="text1"/>
          <w:sz w:val="28"/>
          <w:szCs w:val="28"/>
          <w:lang w:eastAsia="ru-RU"/>
        </w:rPr>
        <w:t xml:space="preserve">№ </w:t>
      </w:r>
      <w:r w:rsidRPr="00CE24C3">
        <w:rPr>
          <w:rFonts w:ascii="Times New Roman" w:eastAsia="Times New Roman" w:hAnsi="Times New Roman" w:cs="Times New Roman"/>
          <w:color w:val="000000" w:themeColor="text1"/>
          <w:sz w:val="28"/>
          <w:szCs w:val="28"/>
          <w:lang w:eastAsia="ru-RU"/>
        </w:rPr>
        <w:t>58-ФЗ о внесении изменений в Уголовный кодекс Российской Федерации предусмотрена ответственность за дискредитацию добровольческих формирований, организаций и лиц, содействующих Вооруженным силам РФ, а также за распространение фейков о них.</w:t>
      </w:r>
    </w:p>
    <w:p w:rsidR="00CE24C3" w:rsidRPr="00CE24C3" w:rsidRDefault="00CE24C3" w:rsidP="00CE24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E24C3">
        <w:rPr>
          <w:rFonts w:ascii="Times New Roman" w:eastAsia="Times New Roman" w:hAnsi="Times New Roman" w:cs="Times New Roman"/>
          <w:color w:val="000000" w:themeColor="text1"/>
          <w:sz w:val="28"/>
          <w:szCs w:val="28"/>
          <w:lang w:eastAsia="ru-RU"/>
        </w:rPr>
        <w:t>В первом случае будут наказывать за деяния, совершенные после привлечения к административной ответственности по тому же основанию в течение одного года. Наказание будет жестче, если действия повлекли смерть по неосторожности или причинили вред здоровью граждан, имуществу, массовые нарушения общественного порядка или общественной безопасности либо создали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CE24C3" w:rsidRPr="00CE24C3" w:rsidRDefault="00CE24C3" w:rsidP="00CE24C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E24C3">
        <w:rPr>
          <w:rFonts w:ascii="Times New Roman" w:eastAsia="Times New Roman" w:hAnsi="Times New Roman" w:cs="Times New Roman"/>
          <w:color w:val="000000" w:themeColor="text1"/>
          <w:sz w:val="28"/>
          <w:szCs w:val="28"/>
          <w:lang w:eastAsia="ru-RU"/>
        </w:rPr>
        <w:t>За фейки будут лишать свободы на срок до 5 лет либо штрафовать на сумму от 700 тыс. до 1,5 млн руб. Если деяния повлекли тяжкие последствия лишать свободы на срок от 10 до 15 лет.</w:t>
      </w:r>
    </w:p>
    <w:p w:rsidR="00FC131F" w:rsidRPr="00FC131F" w:rsidRDefault="00FC131F" w:rsidP="00FC131F">
      <w:pPr>
        <w:shd w:val="clear" w:color="auto" w:fill="FFFFFF"/>
        <w:spacing w:after="0" w:line="240" w:lineRule="auto"/>
        <w:ind w:firstLine="851"/>
        <w:jc w:val="both"/>
        <w:rPr>
          <w:rFonts w:ascii="Times New Roman" w:eastAsia="Times New Roman" w:hAnsi="Times New Roman" w:cs="Times New Roman"/>
          <w:b/>
          <w:bCs/>
          <w:color w:val="333333"/>
          <w:sz w:val="28"/>
          <w:szCs w:val="28"/>
          <w:lang w:eastAsia="ru-RU"/>
        </w:rPr>
      </w:pPr>
    </w:p>
    <w:p w:rsidR="00CE24C3" w:rsidRPr="00CE24C3" w:rsidRDefault="00CE24C3" w:rsidP="00CE24C3">
      <w:pPr>
        <w:pStyle w:val="1"/>
        <w:shd w:val="clear" w:color="auto" w:fill="FFFFFF"/>
        <w:spacing w:before="0" w:line="240" w:lineRule="auto"/>
        <w:ind w:firstLine="709"/>
        <w:jc w:val="both"/>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Также </w:t>
      </w:r>
      <w:r w:rsidRPr="00CE24C3">
        <w:rPr>
          <w:rFonts w:ascii="Times New Roman" w:hAnsi="Times New Roman" w:cs="Times New Roman"/>
          <w:b w:val="0"/>
          <w:bCs w:val="0"/>
          <w:color w:val="000000" w:themeColor="text1"/>
        </w:rPr>
        <w:t>с 29 марта 2023 года ввели ответственность за распространение в СМИ и интернете информации о способах незаконного изготовления боеприпасов</w:t>
      </w:r>
    </w:p>
    <w:p w:rsidR="00CE24C3" w:rsidRPr="00CE24C3" w:rsidRDefault="00CE24C3" w:rsidP="00CE24C3">
      <w:pPr>
        <w:pStyle w:val="aa"/>
        <w:shd w:val="clear" w:color="auto" w:fill="FFFFFF"/>
        <w:spacing w:before="0" w:beforeAutospacing="0" w:after="0" w:afterAutospacing="0"/>
        <w:ind w:firstLine="709"/>
        <w:jc w:val="both"/>
        <w:rPr>
          <w:color w:val="000000" w:themeColor="text1"/>
          <w:sz w:val="28"/>
          <w:szCs w:val="28"/>
        </w:rPr>
      </w:pPr>
      <w:r w:rsidRPr="00CE24C3">
        <w:rPr>
          <w:color w:val="000000" w:themeColor="text1"/>
          <w:sz w:val="28"/>
          <w:szCs w:val="28"/>
        </w:rPr>
        <w:t>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деяния, –влечет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FC131F" w:rsidRPr="006E74BE" w:rsidRDefault="00FC131F" w:rsidP="00FC131F">
      <w:pPr>
        <w:pStyle w:val="ad"/>
        <w:spacing w:line="240" w:lineRule="exact"/>
        <w:rPr>
          <w:rFonts w:ascii="Times New Roman" w:hAnsi="Times New Roman"/>
          <w:color w:val="000000" w:themeColor="text1"/>
          <w:sz w:val="28"/>
          <w:szCs w:val="28"/>
        </w:rPr>
      </w:pPr>
    </w:p>
    <w:p w:rsidR="00FC131F" w:rsidRPr="006E74BE" w:rsidRDefault="00FC131F" w:rsidP="00FC131F">
      <w:pPr>
        <w:pStyle w:val="ad"/>
        <w:spacing w:line="240" w:lineRule="exact"/>
        <w:rPr>
          <w:rFonts w:ascii="Times New Roman" w:hAnsi="Times New Roman"/>
          <w:color w:val="000000" w:themeColor="text1"/>
          <w:sz w:val="28"/>
          <w:szCs w:val="28"/>
        </w:rPr>
      </w:pPr>
      <w:r w:rsidRPr="006E74BE">
        <w:rPr>
          <w:rFonts w:ascii="Times New Roman" w:hAnsi="Times New Roman"/>
          <w:color w:val="000000" w:themeColor="text1"/>
          <w:sz w:val="28"/>
          <w:szCs w:val="28"/>
        </w:rPr>
        <w:t>Старший помощник прокурора  Иловлинского района</w:t>
      </w:r>
    </w:p>
    <w:p w:rsidR="00FC131F" w:rsidRPr="006E74BE" w:rsidRDefault="00FC131F" w:rsidP="00FC131F">
      <w:pPr>
        <w:pStyle w:val="ad"/>
        <w:spacing w:line="240" w:lineRule="exact"/>
        <w:rPr>
          <w:rFonts w:ascii="Times New Roman" w:hAnsi="Times New Roman"/>
          <w:color w:val="000000" w:themeColor="text1"/>
          <w:sz w:val="28"/>
          <w:szCs w:val="28"/>
        </w:rPr>
      </w:pPr>
    </w:p>
    <w:p w:rsidR="00A95E2B" w:rsidRPr="00FC131F" w:rsidRDefault="00FC131F" w:rsidP="00CE24C3">
      <w:pPr>
        <w:pStyle w:val="ad"/>
        <w:spacing w:line="240" w:lineRule="exact"/>
        <w:rPr>
          <w:rFonts w:ascii="Times New Roman" w:hAnsi="Times New Roman"/>
          <w:sz w:val="29"/>
          <w:szCs w:val="29"/>
        </w:rPr>
      </w:pPr>
      <w:r w:rsidRPr="006E74BE">
        <w:rPr>
          <w:rFonts w:ascii="Times New Roman" w:hAnsi="Times New Roman"/>
          <w:color w:val="000000" w:themeColor="text1"/>
          <w:sz w:val="28"/>
          <w:szCs w:val="28"/>
        </w:rPr>
        <w:t xml:space="preserve">младший советник юстиции </w:t>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t xml:space="preserve">                                  </w:t>
      </w:r>
      <w:proofErr w:type="spellStart"/>
      <w:r w:rsidRPr="006E74BE">
        <w:rPr>
          <w:rFonts w:ascii="Times New Roman" w:hAnsi="Times New Roman"/>
          <w:color w:val="000000" w:themeColor="text1"/>
          <w:sz w:val="28"/>
          <w:szCs w:val="28"/>
        </w:rPr>
        <w:t>Е.С.Чекунова</w:t>
      </w:r>
      <w:proofErr w:type="spellEnd"/>
    </w:p>
    <w:sectPr w:rsidR="00A95E2B" w:rsidRPr="00FC131F" w:rsidSect="00FE0570">
      <w:headerReference w:type="default" r:id="rId11"/>
      <w:headerReference w:type="first" r:id="rId12"/>
      <w:footerReference w:type="first" r:id="rId13"/>
      <w:pgSz w:w="11906" w:h="16838"/>
      <w:pgMar w:top="425"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1D" w:rsidRDefault="0088561D" w:rsidP="007212FD">
      <w:pPr>
        <w:spacing w:after="0" w:line="240" w:lineRule="auto"/>
      </w:pPr>
      <w:r>
        <w:separator/>
      </w:r>
    </w:p>
  </w:endnote>
  <w:endnote w:type="continuationSeparator" w:id="0">
    <w:p w:rsidR="0088561D" w:rsidRDefault="0088561D"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EA76F3" w:rsidRPr="00C02223" w:rsidTr="00FD07E2">
      <w:trPr>
        <w:cantSplit/>
        <w:trHeight w:val="57"/>
      </w:trPr>
      <w:tc>
        <w:tcPr>
          <w:tcW w:w="3643" w:type="dxa"/>
        </w:tcPr>
        <w:p w:rsidR="00EA76F3" w:rsidRDefault="00EA76F3" w:rsidP="002E7520">
          <w:pPr>
            <w:spacing w:after="60" w:line="240" w:lineRule="auto"/>
            <w:jc w:val="center"/>
            <w:rPr>
              <w:rFonts w:ascii="Times New Roman" w:hAnsi="Times New Roman"/>
              <w:sz w:val="16"/>
              <w:szCs w:val="16"/>
            </w:rPr>
          </w:pPr>
          <w:bookmarkStart w:id="2" w:name="SIGNERORG1"/>
          <w:r w:rsidRPr="00EA1DA0">
            <w:rPr>
              <w:rFonts w:ascii="Times New Roman" w:hAnsi="Times New Roman"/>
              <w:sz w:val="16"/>
              <w:szCs w:val="16"/>
            </w:rPr>
            <w:t>организация</w:t>
          </w:r>
          <w:bookmarkEnd w:id="2"/>
        </w:p>
        <w:p w:rsidR="00EA76F3" w:rsidRPr="00E12680" w:rsidRDefault="00EA76F3" w:rsidP="0020667B">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3" w:name="REGNUMSTAMP"/>
          <w:r w:rsidRPr="00070889">
            <w:rPr>
              <w:rFonts w:ascii="Times New Roman" w:hAnsi="Times New Roman"/>
              <w:color w:val="BFBFBF" w:themeColor="background1" w:themeShade="BF"/>
              <w:sz w:val="16"/>
              <w:szCs w:val="16"/>
            </w:rPr>
            <w:t>рег</w:t>
          </w:r>
          <w:proofErr w:type="gramStart"/>
          <w:r w:rsidRPr="00070889">
            <w:rPr>
              <w:rFonts w:ascii="Times New Roman" w:hAnsi="Times New Roman"/>
              <w:color w:val="BFBFBF" w:themeColor="background1" w:themeShade="BF"/>
              <w:sz w:val="16"/>
              <w:szCs w:val="16"/>
            </w:rPr>
            <w:t>.н</w:t>
          </w:r>
          <w:proofErr w:type="gramEnd"/>
          <w:r w:rsidRPr="00070889">
            <w:rPr>
              <w:rFonts w:ascii="Times New Roman" w:hAnsi="Times New Roman"/>
              <w:color w:val="BFBFBF" w:themeColor="background1" w:themeShade="BF"/>
              <w:sz w:val="16"/>
              <w:szCs w:val="16"/>
            </w:rPr>
            <w:t>омер</w:t>
          </w:r>
          <w:bookmarkEnd w:id="3"/>
        </w:p>
      </w:tc>
    </w:tr>
  </w:tbl>
  <w:p w:rsidR="00EA76F3" w:rsidRDefault="00EA76F3"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1D" w:rsidRDefault="0088561D" w:rsidP="007212FD">
      <w:pPr>
        <w:spacing w:after="0" w:line="240" w:lineRule="auto"/>
      </w:pPr>
      <w:r>
        <w:separator/>
      </w:r>
    </w:p>
  </w:footnote>
  <w:footnote w:type="continuationSeparator" w:id="0">
    <w:p w:rsidR="0088561D" w:rsidRDefault="0088561D" w:rsidP="00721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1974"/>
      <w:docPartObj>
        <w:docPartGallery w:val="Page Numbers (Top of Page)"/>
        <w:docPartUnique/>
      </w:docPartObj>
    </w:sdtPr>
    <w:sdtEndPr/>
    <w:sdtContent>
      <w:p w:rsidR="00FE0570" w:rsidRDefault="00FE0570">
        <w:pPr>
          <w:pStyle w:val="a4"/>
          <w:jc w:val="center"/>
        </w:pPr>
        <w:r>
          <w:fldChar w:fldCharType="begin"/>
        </w:r>
        <w:r>
          <w:instrText>PAGE   \* MERGEFORMAT</w:instrText>
        </w:r>
        <w:r>
          <w:fldChar w:fldCharType="separate"/>
        </w:r>
        <w:r w:rsidR="00985B5F">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0" w:rsidRDefault="00FE0570">
    <w:pPr>
      <w:pStyle w:val="a4"/>
      <w:jc w:val="center"/>
    </w:pPr>
  </w:p>
  <w:p w:rsidR="00FE0570" w:rsidRDefault="00FE05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76A2"/>
    <w:multiLevelType w:val="hybridMultilevel"/>
    <w:tmpl w:val="D7B036C6"/>
    <w:lvl w:ilvl="0" w:tplc="B09E2E34">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26ADAB0">
      <w:start w:val="1"/>
      <w:numFmt w:val="bullet"/>
      <w:lvlText w:val="o"/>
      <w:lvlJc w:val="left"/>
      <w:pPr>
        <w:ind w:left="1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1A620C2">
      <w:start w:val="1"/>
      <w:numFmt w:val="bullet"/>
      <w:lvlText w:val="▪"/>
      <w:lvlJc w:val="left"/>
      <w:pPr>
        <w:ind w:left="25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6FEBD74">
      <w:start w:val="1"/>
      <w:numFmt w:val="bullet"/>
      <w:lvlText w:val="•"/>
      <w:lvlJc w:val="left"/>
      <w:pPr>
        <w:ind w:left="32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1562DFA">
      <w:start w:val="1"/>
      <w:numFmt w:val="bullet"/>
      <w:lvlText w:val="o"/>
      <w:lvlJc w:val="left"/>
      <w:pPr>
        <w:ind w:left="39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C7AADA2">
      <w:start w:val="1"/>
      <w:numFmt w:val="bullet"/>
      <w:lvlText w:val="▪"/>
      <w:lvlJc w:val="left"/>
      <w:pPr>
        <w:ind w:left="46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CC64DDC">
      <w:start w:val="1"/>
      <w:numFmt w:val="bullet"/>
      <w:lvlText w:val="•"/>
      <w:lvlJc w:val="left"/>
      <w:pPr>
        <w:ind w:left="54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2CEEC24">
      <w:start w:val="1"/>
      <w:numFmt w:val="bullet"/>
      <w:lvlText w:val="o"/>
      <w:lvlJc w:val="left"/>
      <w:pPr>
        <w:ind w:left="61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A82B11C">
      <w:start w:val="1"/>
      <w:numFmt w:val="bullet"/>
      <w:lvlText w:val="▪"/>
      <w:lvlJc w:val="left"/>
      <w:pPr>
        <w:ind w:left="68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6"/>
    <w:rsid w:val="00001462"/>
    <w:rsid w:val="0000285A"/>
    <w:rsid w:val="0001634D"/>
    <w:rsid w:val="00021F0F"/>
    <w:rsid w:val="0002359A"/>
    <w:rsid w:val="00024D01"/>
    <w:rsid w:val="00026C9E"/>
    <w:rsid w:val="00031C8A"/>
    <w:rsid w:val="00032C42"/>
    <w:rsid w:val="000337EA"/>
    <w:rsid w:val="00042E52"/>
    <w:rsid w:val="0004324F"/>
    <w:rsid w:val="000444AA"/>
    <w:rsid w:val="000550FF"/>
    <w:rsid w:val="00056A50"/>
    <w:rsid w:val="00070889"/>
    <w:rsid w:val="0007553B"/>
    <w:rsid w:val="00076B93"/>
    <w:rsid w:val="00077FC8"/>
    <w:rsid w:val="00080007"/>
    <w:rsid w:val="000803E2"/>
    <w:rsid w:val="0009005C"/>
    <w:rsid w:val="00090738"/>
    <w:rsid w:val="00092FF4"/>
    <w:rsid w:val="00095729"/>
    <w:rsid w:val="000A15E1"/>
    <w:rsid w:val="000A4E3C"/>
    <w:rsid w:val="000A6A1E"/>
    <w:rsid w:val="000A6C9D"/>
    <w:rsid w:val="000B3F7F"/>
    <w:rsid w:val="000B708E"/>
    <w:rsid w:val="000C062E"/>
    <w:rsid w:val="000D7262"/>
    <w:rsid w:val="000D7549"/>
    <w:rsid w:val="000E3052"/>
    <w:rsid w:val="000F7BB7"/>
    <w:rsid w:val="00100C9E"/>
    <w:rsid w:val="00107179"/>
    <w:rsid w:val="00127E02"/>
    <w:rsid w:val="001310E5"/>
    <w:rsid w:val="00134382"/>
    <w:rsid w:val="00141B20"/>
    <w:rsid w:val="00144445"/>
    <w:rsid w:val="00151B1C"/>
    <w:rsid w:val="0015238C"/>
    <w:rsid w:val="001572B8"/>
    <w:rsid w:val="0016008E"/>
    <w:rsid w:val="00166A1C"/>
    <w:rsid w:val="00173F90"/>
    <w:rsid w:val="00174CAD"/>
    <w:rsid w:val="00180843"/>
    <w:rsid w:val="00181FCF"/>
    <w:rsid w:val="0018208F"/>
    <w:rsid w:val="001822FA"/>
    <w:rsid w:val="001902E1"/>
    <w:rsid w:val="001921AE"/>
    <w:rsid w:val="00194B55"/>
    <w:rsid w:val="00196CDA"/>
    <w:rsid w:val="001A1BED"/>
    <w:rsid w:val="001A71D0"/>
    <w:rsid w:val="001B13EC"/>
    <w:rsid w:val="001B3194"/>
    <w:rsid w:val="001C2357"/>
    <w:rsid w:val="001C2733"/>
    <w:rsid w:val="001D7B70"/>
    <w:rsid w:val="001F169E"/>
    <w:rsid w:val="001F1B23"/>
    <w:rsid w:val="001F5899"/>
    <w:rsid w:val="001F7FCD"/>
    <w:rsid w:val="00201E95"/>
    <w:rsid w:val="002048A1"/>
    <w:rsid w:val="0020667B"/>
    <w:rsid w:val="002137B7"/>
    <w:rsid w:val="0022045F"/>
    <w:rsid w:val="00231813"/>
    <w:rsid w:val="002403E3"/>
    <w:rsid w:val="00266BCF"/>
    <w:rsid w:val="00274515"/>
    <w:rsid w:val="00280D52"/>
    <w:rsid w:val="00281733"/>
    <w:rsid w:val="00284290"/>
    <w:rsid w:val="00286F8D"/>
    <w:rsid w:val="00291073"/>
    <w:rsid w:val="00295B73"/>
    <w:rsid w:val="00297BCD"/>
    <w:rsid w:val="002A45E2"/>
    <w:rsid w:val="002A61DD"/>
    <w:rsid w:val="002B675E"/>
    <w:rsid w:val="002C7795"/>
    <w:rsid w:val="002C7C1D"/>
    <w:rsid w:val="002D484E"/>
    <w:rsid w:val="002D4B53"/>
    <w:rsid w:val="002E2FBB"/>
    <w:rsid w:val="002E7520"/>
    <w:rsid w:val="002F5211"/>
    <w:rsid w:val="00304352"/>
    <w:rsid w:val="003071D4"/>
    <w:rsid w:val="003229AC"/>
    <w:rsid w:val="0034238E"/>
    <w:rsid w:val="00360BE5"/>
    <w:rsid w:val="00362356"/>
    <w:rsid w:val="0037627A"/>
    <w:rsid w:val="0038344B"/>
    <w:rsid w:val="003842AD"/>
    <w:rsid w:val="00384D83"/>
    <w:rsid w:val="00385BFE"/>
    <w:rsid w:val="00386AD8"/>
    <w:rsid w:val="003877B3"/>
    <w:rsid w:val="0039045F"/>
    <w:rsid w:val="0039081A"/>
    <w:rsid w:val="003A0F3F"/>
    <w:rsid w:val="003B4D0B"/>
    <w:rsid w:val="003B7F94"/>
    <w:rsid w:val="003C030D"/>
    <w:rsid w:val="003C0622"/>
    <w:rsid w:val="003C1601"/>
    <w:rsid w:val="003E222E"/>
    <w:rsid w:val="003E391A"/>
    <w:rsid w:val="003E3F16"/>
    <w:rsid w:val="003E45E7"/>
    <w:rsid w:val="003E6B1A"/>
    <w:rsid w:val="004036B5"/>
    <w:rsid w:val="0041727D"/>
    <w:rsid w:val="00426B2F"/>
    <w:rsid w:val="00432416"/>
    <w:rsid w:val="00433841"/>
    <w:rsid w:val="00437E8E"/>
    <w:rsid w:val="004438DA"/>
    <w:rsid w:val="0044437F"/>
    <w:rsid w:val="0045607B"/>
    <w:rsid w:val="00464C05"/>
    <w:rsid w:val="00470AB3"/>
    <w:rsid w:val="00470BE4"/>
    <w:rsid w:val="00471072"/>
    <w:rsid w:val="00471B0F"/>
    <w:rsid w:val="004741D9"/>
    <w:rsid w:val="00475D37"/>
    <w:rsid w:val="00476D07"/>
    <w:rsid w:val="004840EF"/>
    <w:rsid w:val="00491384"/>
    <w:rsid w:val="00493A30"/>
    <w:rsid w:val="00494D46"/>
    <w:rsid w:val="00497EE9"/>
    <w:rsid w:val="004A36F6"/>
    <w:rsid w:val="004B4D38"/>
    <w:rsid w:val="004B5F22"/>
    <w:rsid w:val="004E0AF0"/>
    <w:rsid w:val="004E386A"/>
    <w:rsid w:val="004E74D6"/>
    <w:rsid w:val="004F1CC8"/>
    <w:rsid w:val="00501116"/>
    <w:rsid w:val="00503D80"/>
    <w:rsid w:val="005269F9"/>
    <w:rsid w:val="005306FA"/>
    <w:rsid w:val="00536C62"/>
    <w:rsid w:val="00550595"/>
    <w:rsid w:val="005532CB"/>
    <w:rsid w:val="00553DAC"/>
    <w:rsid w:val="00555C58"/>
    <w:rsid w:val="005601DD"/>
    <w:rsid w:val="00573CBD"/>
    <w:rsid w:val="005741AC"/>
    <w:rsid w:val="00575A0C"/>
    <w:rsid w:val="005916D9"/>
    <w:rsid w:val="00592514"/>
    <w:rsid w:val="005B6345"/>
    <w:rsid w:val="005C07A2"/>
    <w:rsid w:val="005C6A45"/>
    <w:rsid w:val="005C7527"/>
    <w:rsid w:val="005C7FFB"/>
    <w:rsid w:val="005D0B59"/>
    <w:rsid w:val="005D0F18"/>
    <w:rsid w:val="005D2694"/>
    <w:rsid w:val="005E7E53"/>
    <w:rsid w:val="005F3038"/>
    <w:rsid w:val="005F3921"/>
    <w:rsid w:val="005F5A3A"/>
    <w:rsid w:val="005F639F"/>
    <w:rsid w:val="00604D55"/>
    <w:rsid w:val="00610CE9"/>
    <w:rsid w:val="00616173"/>
    <w:rsid w:val="00622A3B"/>
    <w:rsid w:val="00632958"/>
    <w:rsid w:val="006400F7"/>
    <w:rsid w:val="00640924"/>
    <w:rsid w:val="00642C79"/>
    <w:rsid w:val="006541AC"/>
    <w:rsid w:val="0065704F"/>
    <w:rsid w:val="00660774"/>
    <w:rsid w:val="00670189"/>
    <w:rsid w:val="00672D84"/>
    <w:rsid w:val="0067714B"/>
    <w:rsid w:val="006779E4"/>
    <w:rsid w:val="00677F4D"/>
    <w:rsid w:val="00687463"/>
    <w:rsid w:val="006879C2"/>
    <w:rsid w:val="006917B5"/>
    <w:rsid w:val="00693993"/>
    <w:rsid w:val="00696E80"/>
    <w:rsid w:val="006B3CEA"/>
    <w:rsid w:val="006B67F6"/>
    <w:rsid w:val="006E0F87"/>
    <w:rsid w:val="006E1A0F"/>
    <w:rsid w:val="006E2551"/>
    <w:rsid w:val="006E2734"/>
    <w:rsid w:val="006E2A1E"/>
    <w:rsid w:val="006E2C0D"/>
    <w:rsid w:val="006F214A"/>
    <w:rsid w:val="006F4D2C"/>
    <w:rsid w:val="006F7CC2"/>
    <w:rsid w:val="007047DF"/>
    <w:rsid w:val="00705453"/>
    <w:rsid w:val="0070686A"/>
    <w:rsid w:val="00710909"/>
    <w:rsid w:val="0071487B"/>
    <w:rsid w:val="00717A8F"/>
    <w:rsid w:val="007212FD"/>
    <w:rsid w:val="00722A7C"/>
    <w:rsid w:val="00725C8E"/>
    <w:rsid w:val="00726261"/>
    <w:rsid w:val="007327AD"/>
    <w:rsid w:val="00732DFB"/>
    <w:rsid w:val="007435DA"/>
    <w:rsid w:val="00756488"/>
    <w:rsid w:val="00756F79"/>
    <w:rsid w:val="0075763E"/>
    <w:rsid w:val="00761F88"/>
    <w:rsid w:val="0076212D"/>
    <w:rsid w:val="00762942"/>
    <w:rsid w:val="00765EFB"/>
    <w:rsid w:val="00767E11"/>
    <w:rsid w:val="00772836"/>
    <w:rsid w:val="007928EA"/>
    <w:rsid w:val="0079459D"/>
    <w:rsid w:val="007A268C"/>
    <w:rsid w:val="007A4F71"/>
    <w:rsid w:val="007C155E"/>
    <w:rsid w:val="007C17ED"/>
    <w:rsid w:val="007C46FD"/>
    <w:rsid w:val="007C56C9"/>
    <w:rsid w:val="007E0379"/>
    <w:rsid w:val="007E1015"/>
    <w:rsid w:val="007E330D"/>
    <w:rsid w:val="007E3B4E"/>
    <w:rsid w:val="007F6C97"/>
    <w:rsid w:val="0080110C"/>
    <w:rsid w:val="00813A6C"/>
    <w:rsid w:val="00830602"/>
    <w:rsid w:val="008307B9"/>
    <w:rsid w:val="00836C2F"/>
    <w:rsid w:val="008449E5"/>
    <w:rsid w:val="00850D74"/>
    <w:rsid w:val="00861729"/>
    <w:rsid w:val="00870F99"/>
    <w:rsid w:val="008723B7"/>
    <w:rsid w:val="008739C3"/>
    <w:rsid w:val="00874AEC"/>
    <w:rsid w:val="00877A3D"/>
    <w:rsid w:val="00881FF5"/>
    <w:rsid w:val="008825C3"/>
    <w:rsid w:val="00882B4E"/>
    <w:rsid w:val="0088561D"/>
    <w:rsid w:val="00890E84"/>
    <w:rsid w:val="008A2A83"/>
    <w:rsid w:val="008B567E"/>
    <w:rsid w:val="008C2816"/>
    <w:rsid w:val="008C6342"/>
    <w:rsid w:val="008D2767"/>
    <w:rsid w:val="008F3F92"/>
    <w:rsid w:val="008F7298"/>
    <w:rsid w:val="0090162C"/>
    <w:rsid w:val="00902700"/>
    <w:rsid w:val="00906E08"/>
    <w:rsid w:val="009107B5"/>
    <w:rsid w:val="0091410A"/>
    <w:rsid w:val="009238B8"/>
    <w:rsid w:val="00923FB5"/>
    <w:rsid w:val="00932222"/>
    <w:rsid w:val="0093472E"/>
    <w:rsid w:val="0095333B"/>
    <w:rsid w:val="00962316"/>
    <w:rsid w:val="00965F3A"/>
    <w:rsid w:val="0097352B"/>
    <w:rsid w:val="00985B5F"/>
    <w:rsid w:val="0099556E"/>
    <w:rsid w:val="009B5E2A"/>
    <w:rsid w:val="009D5CBB"/>
    <w:rsid w:val="009D6FC9"/>
    <w:rsid w:val="009D7277"/>
    <w:rsid w:val="009E048B"/>
    <w:rsid w:val="009E0D2F"/>
    <w:rsid w:val="009E3844"/>
    <w:rsid w:val="009F4CE3"/>
    <w:rsid w:val="00A009C7"/>
    <w:rsid w:val="00A012D7"/>
    <w:rsid w:val="00A13268"/>
    <w:rsid w:val="00A21AA7"/>
    <w:rsid w:val="00A30D31"/>
    <w:rsid w:val="00A34E6D"/>
    <w:rsid w:val="00A35BAC"/>
    <w:rsid w:val="00A4041A"/>
    <w:rsid w:val="00A406D6"/>
    <w:rsid w:val="00A42261"/>
    <w:rsid w:val="00A45F78"/>
    <w:rsid w:val="00A53FF2"/>
    <w:rsid w:val="00A561DF"/>
    <w:rsid w:val="00A56FBD"/>
    <w:rsid w:val="00A64411"/>
    <w:rsid w:val="00A673F2"/>
    <w:rsid w:val="00A70A77"/>
    <w:rsid w:val="00A858C3"/>
    <w:rsid w:val="00A9011F"/>
    <w:rsid w:val="00A92256"/>
    <w:rsid w:val="00A95BBB"/>
    <w:rsid w:val="00A95E2B"/>
    <w:rsid w:val="00A97931"/>
    <w:rsid w:val="00AA2B64"/>
    <w:rsid w:val="00AC31DA"/>
    <w:rsid w:val="00AD01AD"/>
    <w:rsid w:val="00AE2D40"/>
    <w:rsid w:val="00AE59FA"/>
    <w:rsid w:val="00AF4027"/>
    <w:rsid w:val="00AF709A"/>
    <w:rsid w:val="00B03059"/>
    <w:rsid w:val="00B0388C"/>
    <w:rsid w:val="00B05F6A"/>
    <w:rsid w:val="00B067A1"/>
    <w:rsid w:val="00B0777C"/>
    <w:rsid w:val="00B105CE"/>
    <w:rsid w:val="00B13E88"/>
    <w:rsid w:val="00B15998"/>
    <w:rsid w:val="00B23DCC"/>
    <w:rsid w:val="00B257DB"/>
    <w:rsid w:val="00B30832"/>
    <w:rsid w:val="00B308BD"/>
    <w:rsid w:val="00B53FFA"/>
    <w:rsid w:val="00B54CB1"/>
    <w:rsid w:val="00B55C7F"/>
    <w:rsid w:val="00B644E2"/>
    <w:rsid w:val="00B66086"/>
    <w:rsid w:val="00B811B8"/>
    <w:rsid w:val="00B82B2F"/>
    <w:rsid w:val="00B93C1B"/>
    <w:rsid w:val="00B9544B"/>
    <w:rsid w:val="00BA1182"/>
    <w:rsid w:val="00BA1D81"/>
    <w:rsid w:val="00BA2ED5"/>
    <w:rsid w:val="00BC59D4"/>
    <w:rsid w:val="00BC6A8C"/>
    <w:rsid w:val="00BD31CB"/>
    <w:rsid w:val="00BD4AF2"/>
    <w:rsid w:val="00BE4CBA"/>
    <w:rsid w:val="00BF42CF"/>
    <w:rsid w:val="00C0150B"/>
    <w:rsid w:val="00C04A19"/>
    <w:rsid w:val="00C07741"/>
    <w:rsid w:val="00C1310A"/>
    <w:rsid w:val="00C13663"/>
    <w:rsid w:val="00C1678A"/>
    <w:rsid w:val="00C23C4D"/>
    <w:rsid w:val="00C32DEB"/>
    <w:rsid w:val="00C4069F"/>
    <w:rsid w:val="00C42C9D"/>
    <w:rsid w:val="00C439C1"/>
    <w:rsid w:val="00C458DA"/>
    <w:rsid w:val="00C45C7E"/>
    <w:rsid w:val="00C5624E"/>
    <w:rsid w:val="00C66B82"/>
    <w:rsid w:val="00C73886"/>
    <w:rsid w:val="00C809BA"/>
    <w:rsid w:val="00C813DA"/>
    <w:rsid w:val="00CA18C3"/>
    <w:rsid w:val="00CA5F0B"/>
    <w:rsid w:val="00CB11EE"/>
    <w:rsid w:val="00CB564A"/>
    <w:rsid w:val="00CB793A"/>
    <w:rsid w:val="00CD1C0A"/>
    <w:rsid w:val="00CD29FE"/>
    <w:rsid w:val="00CD3804"/>
    <w:rsid w:val="00CE24C3"/>
    <w:rsid w:val="00CE2511"/>
    <w:rsid w:val="00CE37A6"/>
    <w:rsid w:val="00CF3A3C"/>
    <w:rsid w:val="00D03020"/>
    <w:rsid w:val="00D13CD6"/>
    <w:rsid w:val="00D24EFE"/>
    <w:rsid w:val="00D30322"/>
    <w:rsid w:val="00D307A1"/>
    <w:rsid w:val="00D328DF"/>
    <w:rsid w:val="00D33A78"/>
    <w:rsid w:val="00D34A48"/>
    <w:rsid w:val="00D41BB5"/>
    <w:rsid w:val="00D479B7"/>
    <w:rsid w:val="00D510CF"/>
    <w:rsid w:val="00D65D6D"/>
    <w:rsid w:val="00D67556"/>
    <w:rsid w:val="00D76369"/>
    <w:rsid w:val="00D861EA"/>
    <w:rsid w:val="00D935AD"/>
    <w:rsid w:val="00D941DC"/>
    <w:rsid w:val="00D96233"/>
    <w:rsid w:val="00DA7641"/>
    <w:rsid w:val="00DC1887"/>
    <w:rsid w:val="00DC46FB"/>
    <w:rsid w:val="00DD49B8"/>
    <w:rsid w:val="00DF2A3C"/>
    <w:rsid w:val="00DF74D9"/>
    <w:rsid w:val="00E12680"/>
    <w:rsid w:val="00E15125"/>
    <w:rsid w:val="00E214C1"/>
    <w:rsid w:val="00E239CA"/>
    <w:rsid w:val="00E340E0"/>
    <w:rsid w:val="00E44B9F"/>
    <w:rsid w:val="00E5020C"/>
    <w:rsid w:val="00E5383B"/>
    <w:rsid w:val="00E57053"/>
    <w:rsid w:val="00E578F8"/>
    <w:rsid w:val="00E603C1"/>
    <w:rsid w:val="00E81530"/>
    <w:rsid w:val="00E8158C"/>
    <w:rsid w:val="00E83AD1"/>
    <w:rsid w:val="00EA1DA0"/>
    <w:rsid w:val="00EA2634"/>
    <w:rsid w:val="00EA497D"/>
    <w:rsid w:val="00EA76F3"/>
    <w:rsid w:val="00EB5B39"/>
    <w:rsid w:val="00EC2069"/>
    <w:rsid w:val="00EC65DA"/>
    <w:rsid w:val="00EC7870"/>
    <w:rsid w:val="00EC7FC1"/>
    <w:rsid w:val="00ED46F3"/>
    <w:rsid w:val="00ED62E8"/>
    <w:rsid w:val="00EE03D1"/>
    <w:rsid w:val="00EE59E5"/>
    <w:rsid w:val="00EF32E2"/>
    <w:rsid w:val="00F01891"/>
    <w:rsid w:val="00F0673C"/>
    <w:rsid w:val="00F11DB3"/>
    <w:rsid w:val="00F15E73"/>
    <w:rsid w:val="00F37617"/>
    <w:rsid w:val="00F431AD"/>
    <w:rsid w:val="00F4476D"/>
    <w:rsid w:val="00F47147"/>
    <w:rsid w:val="00F545C7"/>
    <w:rsid w:val="00F57360"/>
    <w:rsid w:val="00F605F0"/>
    <w:rsid w:val="00F607D3"/>
    <w:rsid w:val="00F6400A"/>
    <w:rsid w:val="00F66AC5"/>
    <w:rsid w:val="00F83DBB"/>
    <w:rsid w:val="00F8464A"/>
    <w:rsid w:val="00F9420C"/>
    <w:rsid w:val="00F95708"/>
    <w:rsid w:val="00F95FA4"/>
    <w:rsid w:val="00F9600A"/>
    <w:rsid w:val="00F96C94"/>
    <w:rsid w:val="00FA01E1"/>
    <w:rsid w:val="00FA4CE3"/>
    <w:rsid w:val="00FA4E29"/>
    <w:rsid w:val="00FA763F"/>
    <w:rsid w:val="00FA76D9"/>
    <w:rsid w:val="00FA7E51"/>
    <w:rsid w:val="00FB673E"/>
    <w:rsid w:val="00FB7145"/>
    <w:rsid w:val="00FB798C"/>
    <w:rsid w:val="00FC131F"/>
    <w:rsid w:val="00FC279E"/>
    <w:rsid w:val="00FD07E2"/>
    <w:rsid w:val="00FD0FD2"/>
    <w:rsid w:val="00FE0570"/>
    <w:rsid w:val="00FE23D6"/>
    <w:rsid w:val="00FE3EC1"/>
    <w:rsid w:val="00FE646C"/>
    <w:rsid w:val="00FF1107"/>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aliases w:val="No Spacing,Документ"/>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aliases w:val="No Spacing Знак,Документ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character" w:customStyle="1" w:styleId="FontStyle78">
    <w:name w:val="Font Style78"/>
    <w:basedOn w:val="a0"/>
    <w:uiPriority w:val="99"/>
    <w:rsid w:val="002A45E2"/>
    <w:rPr>
      <w:rFonts w:ascii="Times New Roman" w:hAnsi="Times New Roman" w:cs="Times New Roman"/>
      <w:sz w:val="26"/>
      <w:szCs w:val="26"/>
    </w:rPr>
  </w:style>
  <w:style w:type="paragraph" w:styleId="af1">
    <w:name w:val="List Paragraph"/>
    <w:basedOn w:val="a"/>
    <w:uiPriority w:val="34"/>
    <w:qFormat/>
    <w:rsid w:val="002A45E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080007"/>
  </w:style>
  <w:style w:type="paragraph" w:customStyle="1" w:styleId="Style8">
    <w:name w:val="Style8"/>
    <w:basedOn w:val="a"/>
    <w:uiPriority w:val="99"/>
    <w:rsid w:val="00F545C7"/>
    <w:pPr>
      <w:widowControl w:val="0"/>
      <w:autoSpaceDE w:val="0"/>
      <w:autoSpaceDN w:val="0"/>
      <w:adjustRightInd w:val="0"/>
      <w:spacing w:after="0" w:line="322" w:lineRule="exact"/>
      <w:ind w:firstLine="922"/>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F545C7"/>
    <w:rPr>
      <w:rFonts w:ascii="Times New Roman" w:hAnsi="Times New Roman" w:cs="Times New Roman"/>
      <w:sz w:val="26"/>
      <w:szCs w:val="26"/>
    </w:rPr>
  </w:style>
  <w:style w:type="character" w:customStyle="1" w:styleId="link">
    <w:name w:val="link"/>
    <w:basedOn w:val="a0"/>
    <w:rsid w:val="00F545C7"/>
  </w:style>
  <w:style w:type="paragraph" w:customStyle="1" w:styleId="15">
    <w:name w:val="Основной текст15"/>
    <w:basedOn w:val="a"/>
    <w:rsid w:val="00F9600A"/>
    <w:pPr>
      <w:shd w:val="clear" w:color="auto" w:fill="FFFFFF"/>
      <w:spacing w:after="180" w:line="0" w:lineRule="atLeast"/>
      <w:jc w:val="center"/>
    </w:pPr>
    <w:rPr>
      <w:rFonts w:ascii="Times New Roman" w:hAnsi="Times New Roman"/>
      <w:sz w:val="26"/>
      <w:szCs w:val="26"/>
    </w:rPr>
  </w:style>
  <w:style w:type="character" w:customStyle="1" w:styleId="UnresolvedMention">
    <w:name w:val="Unresolved Mention"/>
    <w:basedOn w:val="a0"/>
    <w:uiPriority w:val="99"/>
    <w:semiHidden/>
    <w:unhideWhenUsed/>
    <w:rsid w:val="00FE0570"/>
    <w:rPr>
      <w:color w:val="605E5C"/>
      <w:shd w:val="clear" w:color="auto" w:fill="E1DFDD"/>
    </w:rPr>
  </w:style>
  <w:style w:type="character" w:customStyle="1" w:styleId="snippetequal">
    <w:name w:val="snippet_equal"/>
    <w:basedOn w:val="a0"/>
    <w:rsid w:val="00A64411"/>
  </w:style>
  <w:style w:type="character" w:customStyle="1" w:styleId="12">
    <w:name w:val="Заголовок1"/>
    <w:basedOn w:val="a0"/>
    <w:rsid w:val="00160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aliases w:val="No Spacing,Документ"/>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aliases w:val="No Spacing Знак,Документ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character" w:customStyle="1" w:styleId="FontStyle78">
    <w:name w:val="Font Style78"/>
    <w:basedOn w:val="a0"/>
    <w:uiPriority w:val="99"/>
    <w:rsid w:val="002A45E2"/>
    <w:rPr>
      <w:rFonts w:ascii="Times New Roman" w:hAnsi="Times New Roman" w:cs="Times New Roman"/>
      <w:sz w:val="26"/>
      <w:szCs w:val="26"/>
    </w:rPr>
  </w:style>
  <w:style w:type="paragraph" w:styleId="af1">
    <w:name w:val="List Paragraph"/>
    <w:basedOn w:val="a"/>
    <w:uiPriority w:val="34"/>
    <w:qFormat/>
    <w:rsid w:val="002A45E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080007"/>
  </w:style>
  <w:style w:type="paragraph" w:customStyle="1" w:styleId="Style8">
    <w:name w:val="Style8"/>
    <w:basedOn w:val="a"/>
    <w:uiPriority w:val="99"/>
    <w:rsid w:val="00F545C7"/>
    <w:pPr>
      <w:widowControl w:val="0"/>
      <w:autoSpaceDE w:val="0"/>
      <w:autoSpaceDN w:val="0"/>
      <w:adjustRightInd w:val="0"/>
      <w:spacing w:after="0" w:line="322" w:lineRule="exact"/>
      <w:ind w:firstLine="922"/>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F545C7"/>
    <w:rPr>
      <w:rFonts w:ascii="Times New Roman" w:hAnsi="Times New Roman" w:cs="Times New Roman"/>
      <w:sz w:val="26"/>
      <w:szCs w:val="26"/>
    </w:rPr>
  </w:style>
  <w:style w:type="character" w:customStyle="1" w:styleId="link">
    <w:name w:val="link"/>
    <w:basedOn w:val="a0"/>
    <w:rsid w:val="00F545C7"/>
  </w:style>
  <w:style w:type="paragraph" w:customStyle="1" w:styleId="15">
    <w:name w:val="Основной текст15"/>
    <w:basedOn w:val="a"/>
    <w:rsid w:val="00F9600A"/>
    <w:pPr>
      <w:shd w:val="clear" w:color="auto" w:fill="FFFFFF"/>
      <w:spacing w:after="180" w:line="0" w:lineRule="atLeast"/>
      <w:jc w:val="center"/>
    </w:pPr>
    <w:rPr>
      <w:rFonts w:ascii="Times New Roman" w:hAnsi="Times New Roman"/>
      <w:sz w:val="26"/>
      <w:szCs w:val="26"/>
    </w:rPr>
  </w:style>
  <w:style w:type="character" w:customStyle="1" w:styleId="UnresolvedMention">
    <w:name w:val="Unresolved Mention"/>
    <w:basedOn w:val="a0"/>
    <w:uiPriority w:val="99"/>
    <w:semiHidden/>
    <w:unhideWhenUsed/>
    <w:rsid w:val="00FE0570"/>
    <w:rPr>
      <w:color w:val="605E5C"/>
      <w:shd w:val="clear" w:color="auto" w:fill="E1DFDD"/>
    </w:rPr>
  </w:style>
  <w:style w:type="character" w:customStyle="1" w:styleId="snippetequal">
    <w:name w:val="snippet_equal"/>
    <w:basedOn w:val="a0"/>
    <w:rsid w:val="00A64411"/>
  </w:style>
  <w:style w:type="character" w:customStyle="1" w:styleId="12">
    <w:name w:val="Заголовок1"/>
    <w:basedOn w:val="a0"/>
    <w:rsid w:val="0016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kunova.ilovprok@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306F-52C8-494F-AA9A-122B9127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Чекунова Е.С.</dc:creator>
  <cp:lastModifiedBy>EAV</cp:lastModifiedBy>
  <cp:revision>2</cp:revision>
  <cp:lastPrinted>2021-06-17T13:00:00Z</cp:lastPrinted>
  <dcterms:created xsi:type="dcterms:W3CDTF">2023-06-04T19:21:00Z</dcterms:created>
  <dcterms:modified xsi:type="dcterms:W3CDTF">2023-06-04T19:21:00Z</dcterms:modified>
</cp:coreProperties>
</file>