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83" w:rsidRPr="00707E83" w:rsidRDefault="00707E83" w:rsidP="00707E83">
      <w:pPr>
        <w:suppressAutoHyphens w:val="0"/>
        <w:ind w:right="29" w:firstLine="709"/>
        <w:jc w:val="both"/>
        <w:rPr>
          <w:rFonts w:eastAsia="Calibri"/>
          <w:kern w:val="0"/>
          <w:sz w:val="28"/>
          <w:szCs w:val="28"/>
          <w:lang w:eastAsia="en-US"/>
        </w:rPr>
      </w:pPr>
      <w:bookmarkStart w:id="0" w:name="_GoBack"/>
      <w:bookmarkEnd w:id="0"/>
      <w:r w:rsidRPr="00707E83">
        <w:rPr>
          <w:rFonts w:eastAsia="Calibri"/>
          <w:kern w:val="0"/>
          <w:sz w:val="28"/>
          <w:szCs w:val="28"/>
          <w:lang w:eastAsia="en-US"/>
        </w:rPr>
        <w:t>Тайное хищение денежных сре</w:t>
      </w:r>
      <w:proofErr w:type="gramStart"/>
      <w:r w:rsidRPr="00707E83">
        <w:rPr>
          <w:rFonts w:eastAsia="Calibri"/>
          <w:kern w:val="0"/>
          <w:sz w:val="28"/>
          <w:szCs w:val="28"/>
          <w:lang w:eastAsia="en-US"/>
        </w:rPr>
        <w:t>дств с б</w:t>
      </w:r>
      <w:proofErr w:type="gramEnd"/>
      <w:r w:rsidRPr="00707E83">
        <w:rPr>
          <w:rFonts w:eastAsia="Calibri"/>
          <w:kern w:val="0"/>
          <w:sz w:val="28"/>
          <w:szCs w:val="28"/>
          <w:lang w:eastAsia="en-US"/>
        </w:rPr>
        <w:t>анковского счета»:</w:t>
      </w:r>
    </w:p>
    <w:p w:rsidR="00707E83" w:rsidRPr="00707E83" w:rsidRDefault="00707E83" w:rsidP="00707E83">
      <w:pPr>
        <w:suppressAutoHyphens w:val="0"/>
        <w:ind w:right="29"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707E83" w:rsidRPr="00707E83" w:rsidRDefault="00707E83" w:rsidP="00707E83">
      <w:pPr>
        <w:suppressAutoHyphens w:val="0"/>
        <w:ind w:right="29"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>На территории Российской Федерации в последнее время кражи денежных сре</w:t>
      </w:r>
      <w:proofErr w:type="gramStart"/>
      <w:r w:rsidRPr="00707E83">
        <w:rPr>
          <w:rFonts w:eastAsia="Calibri"/>
          <w:kern w:val="0"/>
          <w:sz w:val="28"/>
          <w:szCs w:val="28"/>
          <w:lang w:eastAsia="en-US"/>
        </w:rPr>
        <w:t>дств с б</w:t>
      </w:r>
      <w:proofErr w:type="gramEnd"/>
      <w:r w:rsidRPr="00707E83">
        <w:rPr>
          <w:rFonts w:eastAsia="Calibri"/>
          <w:kern w:val="0"/>
          <w:sz w:val="28"/>
          <w:szCs w:val="28"/>
          <w:lang w:eastAsia="en-US"/>
        </w:rPr>
        <w:t>анковского счета получили большое распространение.</w:t>
      </w:r>
    </w:p>
    <w:p w:rsidR="00707E83" w:rsidRPr="00707E83" w:rsidRDefault="00707E83" w:rsidP="00707E83">
      <w:pPr>
        <w:suppressAutoHyphens w:val="0"/>
        <w:ind w:right="29"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 xml:space="preserve">Пункт «г» части 3 статьи 158 Уголовного кодекса Российской Федерации предусматривает ответственность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ст.159.3 УК РФ). </w:t>
      </w:r>
    </w:p>
    <w:p w:rsidR="00707E83" w:rsidRPr="00707E83" w:rsidRDefault="00707E83" w:rsidP="00707E83">
      <w:pPr>
        <w:suppressAutoHyphens w:val="0"/>
        <w:ind w:right="29"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>Санкцией указанной статьи предусмотрены следующие виды наказаний: штраф в размере от 100 000 до 500 000 рублей, принудительные работы до 5 лет,                      а также лишение свободы до 6 лет. Кроме того, предусмотрены и дополнительные виды наказания, а именно штраф и ограничение свободы.</w:t>
      </w:r>
    </w:p>
    <w:p w:rsidR="00707E83" w:rsidRPr="00707E83" w:rsidRDefault="00707E83" w:rsidP="00707E83">
      <w:pPr>
        <w:suppressAutoHyphens w:val="0"/>
        <w:ind w:right="29"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>В соответствии с положением статьи 15 УК РФ преступление, предусмотренное пунктом «г» части 3 статьи 158 УК РФ, относится к категории тяжких преступлений, что дает право суду назначить лишение свободы лицу, которое впервые привлекается к уголовной ответственности.</w:t>
      </w:r>
    </w:p>
    <w:p w:rsidR="00707E83" w:rsidRPr="00707E83" w:rsidRDefault="00707E83" w:rsidP="00707E83">
      <w:pPr>
        <w:suppressAutoHyphens w:val="0"/>
        <w:ind w:right="29"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 xml:space="preserve">Необходимо отметить, что уголовное преследование по преступлениям, отнесенным к категории </w:t>
      </w:r>
      <w:proofErr w:type="gramStart"/>
      <w:r w:rsidRPr="00707E83">
        <w:rPr>
          <w:rFonts w:eastAsia="Calibri"/>
          <w:kern w:val="0"/>
          <w:sz w:val="28"/>
          <w:szCs w:val="28"/>
          <w:lang w:eastAsia="en-US"/>
        </w:rPr>
        <w:t>тяжких</w:t>
      </w:r>
      <w:proofErr w:type="gramEnd"/>
      <w:r w:rsidRPr="00707E83">
        <w:rPr>
          <w:rFonts w:eastAsia="Calibri"/>
          <w:kern w:val="0"/>
          <w:sz w:val="28"/>
          <w:szCs w:val="28"/>
          <w:lang w:eastAsia="en-US"/>
        </w:rPr>
        <w:t>, не может быть прекращено в связи с примирением с потерпевшим или назначением меры уголовно-правового характера в виде судебного штрафа.</w:t>
      </w:r>
    </w:p>
    <w:p w:rsidR="00707E83" w:rsidRPr="00707E83" w:rsidRDefault="00707E83" w:rsidP="00707E8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 xml:space="preserve">Усиление уголовной ответственности за совершение данного вида преступления связано с активным применением информационных технологий в финансовом секторе. </w:t>
      </w:r>
    </w:p>
    <w:p w:rsidR="00707E83" w:rsidRPr="00707E83" w:rsidRDefault="00707E83" w:rsidP="00707E8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>Высокая степень общественной опасности таких противоправных деяний связано со спецификой преступлений, совершить которые зачастую могут лишь лица, обладающие специальными знаниями и использующие технические средства именно в криминальных целях, что приводит к нарушению не только права собственности, но и банковской тайны.</w:t>
      </w:r>
    </w:p>
    <w:p w:rsidR="00707E83" w:rsidRPr="00707E83" w:rsidRDefault="00707E83" w:rsidP="00707E8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>Важно отметить, что использование чужой банковской карты, в том числе и найденной в общедоступном месте, для оплаты покупок, например</w:t>
      </w:r>
      <w:proofErr w:type="gramStart"/>
      <w:r w:rsidRPr="00707E83">
        <w:rPr>
          <w:rFonts w:eastAsia="Calibri"/>
          <w:kern w:val="0"/>
          <w:sz w:val="28"/>
          <w:szCs w:val="28"/>
          <w:lang w:eastAsia="en-US"/>
        </w:rPr>
        <w:t>,</w:t>
      </w:r>
      <w:proofErr w:type="gramEnd"/>
      <w:r w:rsidRPr="00707E83">
        <w:rPr>
          <w:rFonts w:eastAsia="Calibri"/>
          <w:kern w:val="0"/>
          <w:sz w:val="28"/>
          <w:szCs w:val="28"/>
          <w:lang w:eastAsia="en-US"/>
        </w:rPr>
        <w:t xml:space="preserve"> путём бесконтактной оплаты, также является хищением денежных средств с банковского счёта. При этом ответственность за данное преступление наступает независимо от суммы похищенных денежных средств.</w:t>
      </w:r>
    </w:p>
    <w:p w:rsidR="00707E83" w:rsidRPr="00707E83" w:rsidRDefault="00707E83" w:rsidP="00707E8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>Кроме того, уголовная ответственность наступает и за покушение на совершение хищения сре</w:t>
      </w:r>
      <w:proofErr w:type="gramStart"/>
      <w:r w:rsidRPr="00707E83">
        <w:rPr>
          <w:rFonts w:eastAsia="Calibri"/>
          <w:kern w:val="0"/>
          <w:sz w:val="28"/>
          <w:szCs w:val="28"/>
          <w:lang w:eastAsia="en-US"/>
        </w:rPr>
        <w:t>дств с б</w:t>
      </w:r>
      <w:proofErr w:type="gramEnd"/>
      <w:r w:rsidRPr="00707E83">
        <w:rPr>
          <w:rFonts w:eastAsia="Calibri"/>
          <w:kern w:val="0"/>
          <w:sz w:val="28"/>
          <w:szCs w:val="28"/>
          <w:lang w:eastAsia="en-US"/>
        </w:rPr>
        <w:t>анковского счёта при помощи банковской карты.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её заблокировал.</w:t>
      </w:r>
    </w:p>
    <w:p w:rsidR="00707E83" w:rsidRPr="00707E83" w:rsidRDefault="00707E83" w:rsidP="00707E8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>Так, приговором Иловлинского районного суда Волгоградской области               ФИО-1 признан виновным в совершении преступления, предусмотренного                                 п. «г» ч. 3 ст. 158 УК РФ.</w:t>
      </w:r>
    </w:p>
    <w:p w:rsidR="00707E83" w:rsidRPr="00707E83" w:rsidRDefault="00707E83" w:rsidP="00707E8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 xml:space="preserve">В судебном заседании установлено, что ФИО-1, тайно похитил банковскую карту, принадлежащую потерпевшему ФИО-2, после чего, </w:t>
      </w:r>
      <w:r w:rsidRPr="00707E83">
        <w:rPr>
          <w:rFonts w:eastAsia="Calibri"/>
          <w:kern w:val="0"/>
          <w:sz w:val="28"/>
          <w:szCs w:val="28"/>
          <w:lang w:eastAsia="en-US"/>
        </w:rPr>
        <w:lastRenderedPageBreak/>
        <w:t>осуществил безналичную оплату товаров бесконтактным способом вышеуказанной расчетной банковской картой на общую сумму 3 246 рублей</w:t>
      </w:r>
    </w:p>
    <w:p w:rsidR="00707E83" w:rsidRPr="00707E83" w:rsidRDefault="00707E83" w:rsidP="00707E8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707E83">
        <w:rPr>
          <w:rFonts w:eastAsia="Calibri"/>
          <w:kern w:val="0"/>
          <w:sz w:val="28"/>
          <w:szCs w:val="28"/>
          <w:lang w:eastAsia="en-US"/>
        </w:rPr>
        <w:t>Подсудимый ФИО-1 вину в совершенном преступлении признал в полном объеме, в содеянном раскаялся.</w:t>
      </w:r>
      <w:proofErr w:type="gramEnd"/>
    </w:p>
    <w:p w:rsidR="00707E83" w:rsidRPr="00707E83" w:rsidRDefault="00707E83" w:rsidP="00707E8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7E83">
        <w:rPr>
          <w:rFonts w:eastAsia="Calibri"/>
          <w:kern w:val="0"/>
          <w:sz w:val="28"/>
          <w:szCs w:val="28"/>
          <w:lang w:eastAsia="en-US"/>
        </w:rPr>
        <w:t>С учетом всех обстоятельств совершенного преступления и мнения государственного обвинения, 13.04.2023 ФИО-1 признан виновным в совершении преступления, предусмотренного п. «г» ч. 3 ст. 158 УК РФ и ему назначено наказание в виде лишения свободы на срок 1 год 6 месяцев.</w:t>
      </w:r>
    </w:p>
    <w:p w:rsidR="00707E83" w:rsidRPr="00707E83" w:rsidRDefault="00707E83" w:rsidP="00707E83">
      <w:pPr>
        <w:suppressAutoHyphens w:val="0"/>
        <w:spacing w:line="240" w:lineRule="exact"/>
        <w:rPr>
          <w:kern w:val="0"/>
          <w:sz w:val="28"/>
          <w:szCs w:val="28"/>
          <w:lang w:eastAsia="ru-RU"/>
        </w:rPr>
      </w:pPr>
    </w:p>
    <w:p w:rsidR="00707E83" w:rsidRPr="00707E83" w:rsidRDefault="00707E83" w:rsidP="00707E83">
      <w:pPr>
        <w:suppressAutoHyphens w:val="0"/>
        <w:ind w:right="29"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tbl>
      <w:tblPr>
        <w:tblStyle w:val="a6"/>
        <w:tblpPr w:leftFromText="181" w:rightFromText="181" w:vertAnchor="text" w:tblpY="1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1"/>
        <w:gridCol w:w="1700"/>
        <w:gridCol w:w="2744"/>
      </w:tblGrid>
      <w:tr w:rsidR="00707E83" w:rsidRPr="00707E83" w:rsidTr="00707E83">
        <w:tc>
          <w:tcPr>
            <w:tcW w:w="5443" w:type="dxa"/>
            <w:vAlign w:val="bottom"/>
          </w:tcPr>
          <w:p w:rsidR="00707E83" w:rsidRPr="00707E83" w:rsidRDefault="00707E83" w:rsidP="00707E83">
            <w:pPr>
              <w:suppressAutoHyphens w:val="0"/>
              <w:spacing w:line="240" w:lineRule="exact"/>
              <w:rPr>
                <w:kern w:val="0"/>
                <w:sz w:val="28"/>
                <w:szCs w:val="28"/>
                <w:lang w:eastAsia="en-US"/>
              </w:rPr>
            </w:pPr>
          </w:p>
          <w:p w:rsidR="00707E83" w:rsidRPr="00707E83" w:rsidRDefault="00707E83" w:rsidP="00707E83">
            <w:pPr>
              <w:suppressAutoHyphens w:val="0"/>
              <w:spacing w:line="240" w:lineRule="exact"/>
              <w:ind w:left="-113"/>
              <w:rPr>
                <w:kern w:val="0"/>
                <w:sz w:val="28"/>
                <w:szCs w:val="28"/>
                <w:lang w:eastAsia="en-US"/>
              </w:rPr>
            </w:pPr>
            <w:r w:rsidRPr="00707E83">
              <w:rPr>
                <w:kern w:val="0"/>
                <w:sz w:val="28"/>
                <w:szCs w:val="28"/>
                <w:lang w:eastAsia="en-US"/>
              </w:rPr>
              <w:t>Помощник прокурора района</w:t>
            </w:r>
          </w:p>
          <w:p w:rsidR="00707E83" w:rsidRPr="00707E83" w:rsidRDefault="00707E83" w:rsidP="00707E83">
            <w:pPr>
              <w:suppressAutoHyphens w:val="0"/>
              <w:spacing w:line="240" w:lineRule="exact"/>
              <w:rPr>
                <w:kern w:val="0"/>
                <w:sz w:val="28"/>
                <w:szCs w:val="28"/>
                <w:lang w:eastAsia="en-US"/>
              </w:rPr>
            </w:pPr>
          </w:p>
          <w:p w:rsidR="00707E83" w:rsidRPr="00707E83" w:rsidRDefault="00707E83" w:rsidP="00707E83">
            <w:pPr>
              <w:suppressAutoHyphens w:val="0"/>
              <w:spacing w:line="240" w:lineRule="exact"/>
              <w:ind w:left="-113"/>
              <w:rPr>
                <w:kern w:val="0"/>
                <w:sz w:val="28"/>
                <w:szCs w:val="28"/>
                <w:lang w:eastAsia="en-US"/>
              </w:rPr>
            </w:pPr>
            <w:r w:rsidRPr="00707E83">
              <w:rPr>
                <w:kern w:val="0"/>
                <w:sz w:val="28"/>
                <w:szCs w:val="28"/>
                <w:lang w:eastAsia="en-US"/>
              </w:rPr>
              <w:t xml:space="preserve">юрист 2 класса </w:t>
            </w:r>
          </w:p>
        </w:tc>
        <w:tc>
          <w:tcPr>
            <w:tcW w:w="1701" w:type="dxa"/>
            <w:vAlign w:val="bottom"/>
          </w:tcPr>
          <w:p w:rsidR="00707E83" w:rsidRPr="00707E83" w:rsidRDefault="00707E83" w:rsidP="00707E83">
            <w:pPr>
              <w:suppressAutoHyphens w:val="0"/>
              <w:spacing w:line="240" w:lineRule="exac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vAlign w:val="bottom"/>
            <w:hideMark/>
          </w:tcPr>
          <w:p w:rsidR="00707E83" w:rsidRPr="00707E83" w:rsidRDefault="00707E83" w:rsidP="00707E83">
            <w:pPr>
              <w:suppressAutoHyphens w:val="0"/>
              <w:spacing w:line="240" w:lineRule="exact"/>
              <w:jc w:val="right"/>
              <w:rPr>
                <w:color w:val="E7E6E6"/>
                <w:kern w:val="0"/>
                <w:sz w:val="28"/>
                <w:szCs w:val="28"/>
                <w:lang w:eastAsia="en-US"/>
              </w:rPr>
            </w:pPr>
            <w:r w:rsidRPr="00707E83">
              <w:rPr>
                <w:kern w:val="0"/>
                <w:sz w:val="28"/>
                <w:szCs w:val="28"/>
                <w:lang w:eastAsia="en-US"/>
              </w:rPr>
              <w:t>Н.М. Калачев</w:t>
            </w:r>
          </w:p>
        </w:tc>
      </w:tr>
    </w:tbl>
    <w:p w:rsidR="00900060" w:rsidRDefault="0079704B"/>
    <w:sectPr w:rsidR="0090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83"/>
    <w:rsid w:val="00524481"/>
    <w:rsid w:val="00707E83"/>
    <w:rsid w:val="0079704B"/>
    <w:rsid w:val="00940898"/>
    <w:rsid w:val="00C92B29"/>
    <w:rsid w:val="00C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table" w:styleId="a6">
    <w:name w:val="Table Grid"/>
    <w:basedOn w:val="a2"/>
    <w:uiPriority w:val="39"/>
    <w:rsid w:val="00707E8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table" w:styleId="a6">
    <w:name w:val="Table Grid"/>
    <w:basedOn w:val="a2"/>
    <w:uiPriority w:val="39"/>
    <w:rsid w:val="00707E8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2023-05-04T19:28:00Z</dcterms:created>
  <dcterms:modified xsi:type="dcterms:W3CDTF">2023-05-04T19:28:00Z</dcterms:modified>
</cp:coreProperties>
</file>