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61" w:rsidRDefault="00ED4F61" w:rsidP="00ED4F61">
      <w:pPr>
        <w:pStyle w:val="a3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Социальный контракт на осуществление ИП и ведения ЛПХ</w:t>
      </w:r>
    </w:p>
    <w:p w:rsidR="00ED4F61" w:rsidRDefault="00ED4F61" w:rsidP="00ED4F6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Малоимущим семьи и одиноко проживающим гражданам, которые по независящим причинам имеют среднедушевой доход ниже величины прожиточного минимума, установленного в Волгоградской области,  в целях стимулирования их активных действий по преодолению трудной жизненной ситуации в 2021-2022 предусмотрена государственная социальная помощь на основании социального контракта. </w:t>
      </w:r>
    </w:p>
    <w:p w:rsidR="00ED4F61" w:rsidRDefault="00ED4F61" w:rsidP="00ED4F6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Получателями социальной помощи на основании социального контракта являются:</w:t>
      </w:r>
    </w:p>
    <w:p w:rsidR="00ED4F61" w:rsidRDefault="00ED4F61" w:rsidP="00ED4F6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малоимущие семьи, имеющие трудоспособных членов семьи, которые находятся в поисках работы;</w:t>
      </w:r>
    </w:p>
    <w:p w:rsidR="00ED4F61" w:rsidRDefault="00ED4F61" w:rsidP="00ED4F6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семьи, имеющие трудоспособных членов семьи, которые имеют низкооплачиваемую профессию и находятся в поиске дополнительного заработка;</w:t>
      </w:r>
    </w:p>
    <w:p w:rsidR="00ED4F61" w:rsidRDefault="00ED4F61" w:rsidP="00ED4F6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семьи, имеющие трудоспособных членов семьи, которые временно не трудоспособны по состоянию здоровья, в связи с осуществлением ухода за нетрудоспособными гражданами, нахождение в отпуске по уходу за ребенком от 1,5 до 3 лет и нуждающиеся в предоставлении места в дошкольном образовательном учреждении и др.</w:t>
      </w:r>
    </w:p>
    <w:p w:rsidR="00ED4F61" w:rsidRDefault="00ED4F61" w:rsidP="00ED4F6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материального положения семей учитывается их жизненная ситуация, объективно влияющая на уровень доходов семьи (отсутствие доходов от трудовой деятельности у члена семьи по состоянию здоровья, осуществлением ухода за малолетним ребенком; вследствие отсутствия подходящих рабочих мест по месту жительства; недостаточный уровень доходов от трудовой деятельности из-за низкооплачиваемой работы у члена семьи и др.)</w:t>
      </w:r>
    </w:p>
    <w:p w:rsidR="00ED4F61" w:rsidRDefault="00ED4F61" w:rsidP="00ED4F6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F61" w:rsidRDefault="00ED4F61" w:rsidP="00ED4F61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помощь на основании социального контракта:</w:t>
      </w:r>
    </w:p>
    <w:p w:rsidR="00ED4F61" w:rsidRDefault="00ED4F61" w:rsidP="00ED4F6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3"/>
      <w:bookmarkStart w:id="2" w:name="P67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- на реализацию мероприятия -  </w:t>
      </w:r>
      <w:r>
        <w:rPr>
          <w:rFonts w:ascii="Times New Roman" w:hAnsi="Times New Roman" w:cs="Times New Roman"/>
          <w:b/>
          <w:sz w:val="28"/>
          <w:szCs w:val="28"/>
        </w:rPr>
        <w:t>осуществление индивидуальной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выплачивается в размере не более </w:t>
      </w:r>
      <w:r>
        <w:rPr>
          <w:rFonts w:ascii="Times New Roman" w:hAnsi="Times New Roman" w:cs="Times New Roman"/>
          <w:b/>
          <w:sz w:val="28"/>
          <w:szCs w:val="28"/>
        </w:rPr>
        <w:t>150 000 рублей</w:t>
      </w:r>
      <w:r>
        <w:rPr>
          <w:rFonts w:ascii="Times New Roman" w:hAnsi="Times New Roman" w:cs="Times New Roman"/>
          <w:sz w:val="28"/>
          <w:szCs w:val="28"/>
        </w:rPr>
        <w:t xml:space="preserve"> на одного предпринимателя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гражданина. Денежные средства направляются для приобретения основных средств, материально-производственных запасов, имущественных обязательств (не более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процентов назначаемой выплаты), расходов, связанных с постановкой на учет в качестве индивидуального предпринимателя или налогоплательщика налога на профессиональный доход, в размере фактически понесенных расходов (не более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процентов суммы, выделенной гражданину в рамках социального контракта).</w:t>
      </w:r>
    </w:p>
    <w:p w:rsidR="00ED4F61" w:rsidRDefault="00ED4F61" w:rsidP="00ED4F6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реализацию мероприятия  </w:t>
      </w:r>
      <w:r>
        <w:rPr>
          <w:rFonts w:ascii="Times New Roman" w:hAnsi="Times New Roman" w:cs="Times New Roman"/>
          <w:b/>
          <w:sz w:val="28"/>
          <w:szCs w:val="28"/>
        </w:rPr>
        <w:t>- ведение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выплачивается  в размере не более </w:t>
      </w:r>
      <w:r>
        <w:rPr>
          <w:rFonts w:ascii="Times New Roman" w:hAnsi="Times New Roman" w:cs="Times New Roman"/>
          <w:b/>
          <w:sz w:val="28"/>
          <w:szCs w:val="28"/>
        </w:rPr>
        <w:t>100 000 рублей</w:t>
      </w:r>
      <w:r>
        <w:rPr>
          <w:rFonts w:ascii="Times New Roman" w:hAnsi="Times New Roman" w:cs="Times New Roman"/>
          <w:sz w:val="28"/>
          <w:szCs w:val="28"/>
        </w:rPr>
        <w:t xml:space="preserve"> при условии постановки на учет гражданина в качестве плательщика налога на профессиональный доход. Денежные средства направляются для приобретения необходимых для ведения личного подсобного хозяйства товаров, а также продукции,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относимых к сельскохозяйственной продукции.</w:t>
      </w:r>
    </w:p>
    <w:p w:rsidR="00ED4F61" w:rsidRDefault="00ED4F61" w:rsidP="00ED4F6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D4F61" w:rsidRDefault="00ED4F61" w:rsidP="00ED4F6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Социальный контракт заключается сроком на </w:t>
      </w:r>
      <w:r>
        <w:rPr>
          <w:rFonts w:ascii="Times New Roman" w:hAnsi="Times New Roman" w:cs="Times New Roman"/>
          <w:b/>
          <w:sz w:val="28"/>
          <w:szCs w:val="28"/>
        </w:rPr>
        <w:t>12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F61" w:rsidRDefault="00ED4F61" w:rsidP="00ED4F6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Центром социальной защиты в течение </w:t>
      </w:r>
      <w:r>
        <w:rPr>
          <w:rFonts w:ascii="Times New Roman" w:hAnsi="Times New Roman" w:cs="Times New Roman"/>
          <w:b/>
          <w:sz w:val="28"/>
          <w:szCs w:val="28"/>
        </w:rPr>
        <w:t>12 месяцев</w:t>
      </w:r>
      <w:r>
        <w:rPr>
          <w:rFonts w:ascii="Times New Roman" w:hAnsi="Times New Roman" w:cs="Times New Roman"/>
          <w:sz w:val="28"/>
          <w:szCs w:val="28"/>
        </w:rPr>
        <w:t>, со дня окончания срока действия социального контракта проверяется факт осуществления гражданином предпринимательской деятельностью или ведение личного подсобного хозяйства.</w:t>
      </w:r>
    </w:p>
    <w:p w:rsidR="00ED4F61" w:rsidRDefault="00ED4F61" w:rsidP="00ED4F6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Средства государственной социальной помощи на основании социального контракта  могут быть использованы получателем исключительно на мероприятия программы социальной адаптации.</w:t>
      </w:r>
    </w:p>
    <w:p w:rsidR="00ED4F61" w:rsidRDefault="00ED4F61" w:rsidP="00ED4F61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В случае установления факта нецелевого использования средств выплаченная сумма подлежит возврату!!!</w:t>
      </w:r>
    </w:p>
    <w:p w:rsidR="00ED4F61" w:rsidRDefault="00ED4F61" w:rsidP="00ED4F61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Дополнительную информацию по получению государственной социальной помощи на основании социального контракта можно получить, обратившись в Центр социальной защиты населения по адресу: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Иловля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пл. Ленина, д. 1 или  тел. 8(84467)5-24-89, 8(84467)5-17-65.</w:t>
      </w:r>
    </w:p>
    <w:p w:rsidR="00ED4F61" w:rsidRDefault="00ED4F61" w:rsidP="00ED4F61">
      <w:pPr>
        <w:pStyle w:val="ConsPlusNormal0"/>
        <w:spacing w:before="220"/>
        <w:ind w:firstLine="540"/>
        <w:jc w:val="both"/>
      </w:pPr>
      <w:r>
        <w:t xml:space="preserve">   </w:t>
      </w:r>
    </w:p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ED4F61" w:rsidRDefault="00ED4F61" w:rsidP="00ED4F61"/>
    <w:p w:rsidR="008968C8" w:rsidRDefault="008968C8"/>
    <w:sectPr w:rsidR="0089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61"/>
    <w:rsid w:val="003808BC"/>
    <w:rsid w:val="008968C8"/>
    <w:rsid w:val="00ED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D4F61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ED4F6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ED4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D4F61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ED4F6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ED4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EAV</cp:lastModifiedBy>
  <cp:revision>2</cp:revision>
  <dcterms:created xsi:type="dcterms:W3CDTF">2021-12-14T20:39:00Z</dcterms:created>
  <dcterms:modified xsi:type="dcterms:W3CDTF">2021-12-14T20:39:00Z</dcterms:modified>
</cp:coreProperties>
</file>