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3F" w:rsidRPr="0042244D" w:rsidRDefault="00F5553F" w:rsidP="00F555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22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МЕРЫ ПОДДЕРЖКИ В УСЛОВИЯХ КОРОНАВИРУСА</w:t>
      </w:r>
    </w:p>
    <w:p w:rsidR="00F5553F" w:rsidRPr="0042244D" w:rsidRDefault="00F5553F" w:rsidP="00F55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Собраны воедино в виде таблицы все меры, которые приняты на уровне Волгоградской области в условиях </w:t>
      </w:r>
      <w:proofErr w:type="spellStart"/>
      <w:r w:rsidRPr="00422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422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553F" w:rsidRPr="0042244D" w:rsidRDefault="00F5553F" w:rsidP="00F55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1555"/>
        <w:gridCol w:w="2653"/>
      </w:tblGrid>
      <w:tr w:rsidR="00F5553F" w:rsidRPr="0042244D" w:rsidTr="00BE663C"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поддержки/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комментарий и условия применения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100" w:afterAutospacing="1" w:line="2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действия меры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кого распространяется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1815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СНИЖЕНИЕ СТАВКИ ПО НАЛОГУ, ВЗИМАЕМОМУ В СВЯЗИ С ПРИМЕНЕНИЕМ УПРОЩЕННОЙ СИСТЕМЫ НАЛОГООБЛОЖЕНИЯ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6F5BE4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5553F"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Закон Волгоградской области от 07.04.2020 №29-ОД «О внесении изменения в статью 1 Закона Волгоградской области от 10 февраля 2009 г. №1845-ОД «О ставке налога, уплачиваемого в связи с применением упрощенной системы налогообложения»</w:t>
              </w:r>
            </w:hyperlink>
            <w:r w:rsidR="00F5553F"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6% до 1% для налогоплательщиков, выбравших в качестве объекта налогообложения доходы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15% до 5% для налогоплательщиков, выбравших в качестве объекта налогообложения доходы, уменьшенные на величину расходов, осуществляющих деятельность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01.01.2020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категорий налогоплательщиков, в наиболее пострадавших сферах деятельности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1006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СНИЖЕНИЕ СТАВКИ ПО ЕНВД С 15% ДО 7,5</w:t>
            </w:r>
            <w:proofErr w:type="gramStart"/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% И</w:t>
            </w:r>
            <w:proofErr w:type="gramEnd"/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К2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Рекомендовано администрациям муниципальных районов, городских округов Волгоградской области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корректирующий коэффициент базовой доходности, учитывающий совокупность особенностей ведения предпринимательской деятельности, в </w:t>
            </w:r>
            <w:proofErr w:type="spell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ассортимент товаров (работ, услуг), сезонность, режим работы, величину доходов, особенности места ведения предпринимательской деятельности, количество транспортных средств и др.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категорий налогоплательщиков, в наиболее пострадавших сферах деятельности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892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СПЕЦИАЛЬНАЯ ПРОГРАММА МИКРОФИНАНСИРОВАНИЯ «ОЗДОРОВЛЕНИЕ» ФОНДА МИКРОФИНАНСИРОВАНИЯ ПРЕДПРИНИМАТЕЛЬСТВА ВОЛГОГРАДСКОЙ ОБЛАСТИ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Процентная ставка по </w:t>
            </w:r>
            <w:proofErr w:type="spell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микрозайму</w:t>
            </w:r>
            <w:proofErr w:type="spell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составляет 1% </w:t>
            </w:r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proofErr w:type="gram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Максимальный размер </w:t>
            </w:r>
            <w:proofErr w:type="spell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300 тыс. рублей на срок предоставления до 1 года (на 12 месяцев) с отсрочкой платежей по основному долгу на 3 месяца.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Субъекты МСП полученные средства смогут направить </w:t>
            </w:r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оплату ранее заключенных и действующих на момент предоставления </w:t>
            </w:r>
            <w:proofErr w:type="spell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договоров, контрактов на поставку товаров, работ, услуг (включая приобретение, ремонт, реконструкцию основных средств, модернизацию производства) – обязательным условием является заключение данных договоров/ контрактов до даты введения ограничений Правительством РФ, связанных с мерами защиты здоровья населения от новой </w:t>
            </w:r>
            <w:proofErr w:type="spell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инфекции;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внесение платежей за аренду помещений для осуществления предпринимательской деятельности;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выплату текущей заработной платы сотрудникам на период не более 3-х месяцев;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оплату коммунальных платежей не более 3 месяцев;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рефинансирование (полное погашение) действующих кредитных обязательств по кредитным договорам/ договорам </w:t>
            </w:r>
            <w:proofErr w:type="spell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займа/ лизинга;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оплату налоговых платежей, страховых взносов.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PT-reg" w:eastAsia="Times New Roman" w:hAnsi="PT-reg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получения </w:t>
            </w:r>
            <w:proofErr w:type="spell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 обратиться в Фонд микрофинансирования предпринимательства Волгоградской области (одним из способов):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1)через Портал поддержки МСП Волгоградской области (</w:t>
            </w:r>
            <w:hyperlink r:id="rId6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http://mspvolga.ru/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разделе «Записаться на консультацию»;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2)через сайт Фонда микрофинансирования предпринимательства Волгоградской области (</w:t>
            </w:r>
            <w:hyperlink r:id="rId7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http://rmc34.ru/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3)по телефону Фонда микрофинансирования предпринимательства Волгоградской области 35-24-88, 35-22-94, 35-22-95.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31.03.2020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субъектов МСП в наиболее пострадавших сферах деятельности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911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ЛИБЕРАЛИЗАЦИЯ УСЛОВИЙ ПРЕДОСТАВЛЕНИЯ ПОРУЧИТЕЛЬСТВ АССОЦИАЦИЕЙ (НЕКОММЕРЧЕСКОЕ ПАРТНЕРСТВО) «ГАРАНТИЙНЫЙ ФОНД ВОЛГОГРАДСКОЙ ОБЛАСТИ»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предусматривает: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размеров вознаграждения с 2% до 0,5% за предоставление поручительства Ассоциации «Гарантийный фонд Волгоградской области» для субъектов МСП до 25 млн. рублей;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отсрочки субъекту МСП по оплате вознаграждения в случае пролонгации действующего кредитного договора под поручительство Ассоциации «Гарантийный фонд Волгоградской области» на срок до 6 месяцев;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получения поручительства необходимо обратиться </w:t>
            </w:r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Ассоциацией</w:t>
            </w:r>
            <w:proofErr w:type="gram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(некоммерческое партнерство) «Гарантийный фонд Волгоградской области»: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1)через Портал поддержки МСП Волгоградской области (</w:t>
            </w:r>
            <w:hyperlink r:id="rId8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http://mspvolga.ru/</w:t>
              </w:r>
            </w:hyperlink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)</w:t>
            </w:r>
            <w:proofErr w:type="gram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разделе «Записаться на консультацию»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2)через сайт Ассоциацией (некоммерческое партнерство) «Гарантийный фонд Волгоградской области» </w:t>
            </w:r>
            <w:hyperlink r:id="rId9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http://nprgf.com/</w:t>
              </w:r>
            </w:hyperlink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3)по телефону Ассоциации (некоммерческое партнерство) «Гарантийный фонд Волгоградской области» 35-23-89.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31.03.2020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 субъектов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952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ПЕРЕФОРМАТИРОВАНИЕ РАБОТЫ ЦЕНТРА «МОЙ БИЗНЕС» (ЖУКОВА, 3) В ФОРМАТ ДИСТАНЦИОННОЙ РАБОТЫ С СУБЪЕКТАМИ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Переформатирование работы Центра «Мой бизнес</w:t>
            </w:r>
            <w:r w:rsidRPr="0042244D">
              <w:rPr>
                <w:rFonts w:ascii="PT-reg" w:eastAsia="Times New Roman" w:hAnsi="PT-reg" w:cs="Arial"/>
                <w:b/>
                <w:bCs/>
                <w:sz w:val="24"/>
                <w:szCs w:val="24"/>
                <w:lang w:eastAsia="ru-RU"/>
              </w:rPr>
              <w:t>»</w:t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(Жукова, 3) в формат дистанционной работы с субъектами МСП, включает дистанционные консультации, прием заявок на получение поддержки, проведение мероприятий (мастер-классы, тренинги) </w:t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субъектов МСП.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Горячая линия ГАУ «Мой бизнес» - тел. (8442) 32-00-05; 8 (800) 302-3-203.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Организуемые мероприятия проводятся в онлайн формате.  Информация о проводимых мероприятиях размещена на Портале поддержки МСП Волгоградской области (</w:t>
            </w:r>
            <w:hyperlink r:id="rId10" w:history="1">
              <w:r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http://mspvolga.ru/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разделе «Мероприятия».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ГАУ </w:t>
            </w:r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proofErr w:type="gram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"Мой бизнес" оказывает бесплатные консультации по актуальным вопросам ведения предпринимательской деятельности и возможности получения услуг.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31.03.2020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субъектов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553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ПРИОСТАНОВЛЕНИЕ НАЗНАЧЕНИЯ ПРОВЕРОК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приостановление назначения проверок до 01.05.2020, за исключением внеплановых проверок, основанием для которых являются причинение вреда жизни и здоровью людей и чрезвычайные ситуации, а также проверок, имеющих разрешительный характер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01.05.2020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субъектов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721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ПРИОСТАНОВЛЕНИЕ НАЗНАЧЕННЫХ ПРОВЕРОК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приостановление назначенных проверок до 01.05.2020, за исключением внеплановых проверок, основанием для которых являются причинение вреда жизни и здоровью людей и чрезвычайные ситуации, а также проверок, имеющих разрешительный характер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01.05.2020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субъектов МСП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1432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«АРЕНДНЫЕ КАНИКУЛЫ»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6F5BE4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5553F"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 xml:space="preserve">Постановление Администрации Волгоградской области от 02.04.2020 № 190-п «О мерах по поддержке экономики Волгоградской области в связи с распространением новой </w:t>
              </w:r>
              <w:proofErr w:type="spellStart"/>
              <w:r w:rsidR="00F5553F"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коронавирусной</w:t>
              </w:r>
              <w:proofErr w:type="spellEnd"/>
              <w:r w:rsidR="00F5553F"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 xml:space="preserve"> инфекции»</w:t>
              </w:r>
            </w:hyperlink>
            <w:r w:rsidR="00F5553F"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МСП освобождены от платежей за аренду объектов, включенных в перечень государственной имущественной поддержки с 01.04.2020 по 30.06.2020.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01.07.2020 и до конца 2020 года им будет предоставлена отсрочка — погасить сумму в равных долях можно будет в 2021 году или на других условиях по согласованию сторон.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 направить письменное обращение в адрес соответствующего арендодателя, в обращении необходимо указать реквизиты заключенного договора аренды и адрес объекта аренды.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договорам аренды, по которым арендодателем выступает комитет по управлению государственным имуществом Волгоградской области, обращение необходимо направить в электронном виде на электронный адрес: </w:t>
            </w:r>
            <w:hyperlink r:id="rId12" w:history="1">
              <w:r w:rsidRPr="0042244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gosim@volganet.ru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телефон: 35-26-60.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МСП, арендующие имущество, включенное в Перечень государственного имущества Волгоградской области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1897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ОСВОБОЖДЕНИЕ ОТ АРЕНДНОЙ ПЛАТЫ ЗА ЗЕМЕЛЬНЫЕ УЧАСТКИ, ПРЕДОСТАВЛЕННЫЕ ДЛЯ ЦЕЛЕЙ СТРОИТЕЛЬСТВА, НА 3 МЕСЯЦА С ВОЗМОЖНОСТЬЮ ПРОЛОНГАЦИИ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6F5BE4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5553F" w:rsidRPr="0042244D">
                <w:rPr>
                  <w:rFonts w:ascii="PT-reg" w:eastAsia="Times New Roman" w:hAnsi="PT-reg" w:cs="Arial"/>
                  <w:color w:val="007BFF"/>
                  <w:sz w:val="24"/>
                  <w:szCs w:val="24"/>
                  <w:u w:val="single"/>
                  <w:lang w:eastAsia="ru-RU"/>
                </w:rPr>
                <w:t>Постановление Администрации Волгоградской области от 02.04.2020 № 189-п «О мерах по поддержке арендаторов земельных участков, государственная собственность на которые не разграничена, и земельных участков, находящихся в собственности Волгоградской области»</w:t>
              </w:r>
            </w:hyperlink>
            <w:r w:rsidR="00F5553F"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Освобождены от арендных платежей за земельные </w:t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участки с 01.04.2020 до 01.07.2020: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         арендаторы земельных участков, находящихся в собственности Волгоградской области, а также земельных участков, государственная собственность на которые не разграничена, в городском округе город-герой Волгоград, предоставленных для целей строительства;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        арендаторы земельных участков, находящихся в собственности Волгоградской области,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у которых выручка от указанной деятельности составляет более 50 процентов в общей сумме выручки от продажи товаров, работ, услуг (за минусом налога на добавленную стоимость, акцизов</w:t>
            </w:r>
            <w:proofErr w:type="gram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аналогичных обязательных платежей).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Направляется письменное обращение в электронном виде на электронный адрес: </w:t>
            </w:r>
            <w:hyperlink r:id="rId14" w:history="1">
              <w:r w:rsidRPr="0042244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gosim@volganet.ru</w:t>
              </w:r>
            </w:hyperlink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телефон 35-26-35, 35-28-60.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письменном обращении необходимо указать реквизиты заключенного договора аренды и кадастровый номер земельного участка.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 1 апреля </w:t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года на три месяца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704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ВВЕДЕНИЕ МОРАТОРИЯ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183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прекращение государственной поддержки в связи</w:t>
            </w:r>
            <w:r w:rsidRPr="0042244D">
              <w:rPr>
                <w:rFonts w:ascii="PT-reg" w:eastAsia="Times New Roman" w:hAnsi="PT-reg" w:cs="Arial"/>
                <w:sz w:val="24"/>
                <w:szCs w:val="24"/>
                <w:lang w:eastAsia="ru-RU"/>
              </w:rPr>
              <w:br/>
            </w: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неисполнением инвесторами существенных условий соглашений в 2020 году;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расторжение соглашений с юридическими лицами, получившими земельные участки без торгов, в случае нарушения сроков реализации проектов в 2020 год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подачу заявлений о банкротстве в отношении лиц, имеющих задолженности перед бюджетом Волгоградской области, органами исполнительной власти Волгоградской области и подведомственным им организациям, в случае если по ним ранее не возбуждено дело о банкротстве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01.10.2020 года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66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переход к исчислению налога на имущество организаций от кадастровой стоимости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rPr>
          <w:trHeight w:val="847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СОКРАЩЕНИЕ </w:t>
            </w:r>
            <w:proofErr w:type="gramStart"/>
            <w:r w:rsidRPr="00422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СРОКОВ ПРОВЕДЕНИЯ ОЦЕНКИ РЕГУЛИРУЮЩЕГО ВОЗДЕЙСТВИЯ ПРОЕКТОВ НОРМАТИВНЫХ ПРАВОВЫХ АКТОВ</w:t>
            </w:r>
            <w:proofErr w:type="gramEnd"/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53F" w:rsidRPr="0042244D" w:rsidTr="00BE663C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</w:t>
            </w:r>
            <w:proofErr w:type="gramStart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сроков проведения оценки регулирующего воздействия проектов нормативных правовых</w:t>
            </w:r>
            <w:proofErr w:type="gramEnd"/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актов, направленных на поддержку предпринимательской деятельности (с 10 до 3 рабочих дней)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53F" w:rsidRPr="0042244D" w:rsidRDefault="00F5553F" w:rsidP="00BE663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553F" w:rsidRPr="0042244D" w:rsidRDefault="00F5553F" w:rsidP="00F5553F">
      <w:pPr>
        <w:rPr>
          <w:sz w:val="24"/>
          <w:szCs w:val="24"/>
        </w:rPr>
      </w:pPr>
    </w:p>
    <w:p w:rsidR="003235B6" w:rsidRDefault="003235B6"/>
    <w:sectPr w:rsidR="003235B6" w:rsidSect="004224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3F"/>
    <w:rsid w:val="003235B6"/>
    <w:rsid w:val="006F5BE4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volga.ru/" TargetMode="External"/><Relationship Id="rId13" Type="http://schemas.openxmlformats.org/officeDocument/2006/relationships/hyperlink" Target="https://npa.volganet.ru/Docum/FindDocum/780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mc34.ru/" TargetMode="External"/><Relationship Id="rId12" Type="http://schemas.openxmlformats.org/officeDocument/2006/relationships/hyperlink" Target="mailto:gosim@volgane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spvolga.ru/" TargetMode="External"/><Relationship Id="rId11" Type="http://schemas.openxmlformats.org/officeDocument/2006/relationships/hyperlink" Target="https://npa.volganet.ru/Docum/FindDocum/78082" TargetMode="External"/><Relationship Id="rId5" Type="http://schemas.openxmlformats.org/officeDocument/2006/relationships/hyperlink" Target="https://npa.volganet.ru/Docum/FindDocum/781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spvolg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rgf.com/" TargetMode="External"/><Relationship Id="rId14" Type="http://schemas.openxmlformats.org/officeDocument/2006/relationships/hyperlink" Target="mailto:gosim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2021-12-14T20:39:00Z</dcterms:created>
  <dcterms:modified xsi:type="dcterms:W3CDTF">2021-12-14T20:39:00Z</dcterms:modified>
</cp:coreProperties>
</file>